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AD" w:rsidRPr="00DD09F7" w:rsidRDefault="00CC29AD" w:rsidP="00CC29AD">
      <w:pPr>
        <w:spacing w:line="480" w:lineRule="auto"/>
        <w:ind w:left="851"/>
        <w:jc w:val="center"/>
        <w:rPr>
          <w:rFonts w:ascii="Times New Roman" w:hAnsi="Times New Roman" w:cs="Times New Roman"/>
          <w:b/>
          <w:color w:val="auto"/>
          <w:sz w:val="28"/>
          <w:szCs w:val="28"/>
        </w:rPr>
      </w:pPr>
    </w:p>
    <w:p w:rsidR="00CC29AD" w:rsidRPr="00DD09F7" w:rsidRDefault="00CC29AD" w:rsidP="00CC29AD">
      <w:pPr>
        <w:spacing w:line="480" w:lineRule="auto"/>
        <w:ind w:left="851"/>
        <w:jc w:val="center"/>
        <w:rPr>
          <w:rFonts w:ascii="Times New Roman" w:hAnsi="Times New Roman" w:cs="Times New Roman"/>
          <w:b/>
          <w:color w:val="auto"/>
          <w:sz w:val="28"/>
          <w:szCs w:val="28"/>
        </w:rPr>
      </w:pPr>
      <w:r w:rsidRPr="00DD09F7">
        <w:rPr>
          <w:rFonts w:ascii="Times New Roman" w:hAnsi="Times New Roman" w:cs="Times New Roman"/>
          <w:b/>
          <w:color w:val="auto"/>
          <w:sz w:val="28"/>
          <w:szCs w:val="28"/>
        </w:rPr>
        <w:t>GROWTH TRENDS IN AREA, PRODUCTION AND PRODUCTIVITY OF SPICES IN ASSAM</w:t>
      </w:r>
    </w:p>
    <w:p w:rsidR="00CC29AD" w:rsidRPr="00DD09F7" w:rsidRDefault="00CC29AD" w:rsidP="00CC29AD">
      <w:pPr>
        <w:spacing w:line="480" w:lineRule="auto"/>
        <w:ind w:left="851"/>
        <w:jc w:val="center"/>
        <w:rPr>
          <w:rFonts w:ascii="Times New Roman" w:hAnsi="Times New Roman" w:cs="Times New Roman"/>
          <w:b/>
          <w:color w:val="auto"/>
          <w:sz w:val="24"/>
          <w:szCs w:val="24"/>
        </w:rPr>
      </w:pPr>
    </w:p>
    <w:p w:rsidR="00CC29AD" w:rsidRPr="00DD09F7" w:rsidRDefault="00CC29AD" w:rsidP="00CC29AD">
      <w:pPr>
        <w:spacing w:line="480" w:lineRule="auto"/>
        <w:ind w:left="851"/>
        <w:jc w:val="center"/>
        <w:rPr>
          <w:rFonts w:ascii="Times New Roman" w:hAnsi="Times New Roman" w:cs="Times New Roman"/>
          <w:b/>
          <w:color w:val="auto"/>
          <w:sz w:val="24"/>
          <w:szCs w:val="24"/>
        </w:rPr>
      </w:pPr>
      <w:r w:rsidRPr="00DD09F7">
        <w:rPr>
          <w:rFonts w:ascii="Times New Roman" w:hAnsi="Times New Roman" w:cs="Times New Roman"/>
          <w:b/>
          <w:color w:val="auto"/>
          <w:sz w:val="24"/>
          <w:szCs w:val="24"/>
        </w:rPr>
        <w:t>Miss Ananya Borgohain</w:t>
      </w:r>
    </w:p>
    <w:p w:rsidR="00CC29AD" w:rsidRPr="00DD09F7" w:rsidRDefault="00CC29AD" w:rsidP="00CC29AD">
      <w:pPr>
        <w:spacing w:line="480" w:lineRule="auto"/>
        <w:ind w:left="851"/>
        <w:jc w:val="center"/>
        <w:rPr>
          <w:rFonts w:ascii="Times New Roman" w:hAnsi="Times New Roman" w:cs="Times New Roman"/>
          <w:color w:val="auto"/>
        </w:rPr>
      </w:pPr>
      <w:r w:rsidRPr="00DD09F7">
        <w:rPr>
          <w:rFonts w:ascii="Times New Roman" w:hAnsi="Times New Roman" w:cs="Times New Roman"/>
          <w:color w:val="auto"/>
        </w:rPr>
        <w:t>Research Scholar, Dept of Economics</w:t>
      </w:r>
    </w:p>
    <w:p w:rsidR="00CC29AD" w:rsidRPr="00DD09F7" w:rsidRDefault="00CC29AD" w:rsidP="00CC29AD">
      <w:pPr>
        <w:spacing w:line="480" w:lineRule="auto"/>
        <w:ind w:left="851"/>
        <w:jc w:val="center"/>
        <w:rPr>
          <w:rFonts w:ascii="Times New Roman" w:hAnsi="Times New Roman" w:cs="Times New Roman"/>
          <w:color w:val="auto"/>
        </w:rPr>
      </w:pPr>
      <w:r w:rsidRPr="00DD09F7">
        <w:rPr>
          <w:rFonts w:ascii="Times New Roman" w:hAnsi="Times New Roman" w:cs="Times New Roman"/>
          <w:color w:val="auto"/>
        </w:rPr>
        <w:t xml:space="preserve">Dibrugarh University, Assam </w:t>
      </w:r>
    </w:p>
    <w:p w:rsidR="00CC29AD" w:rsidRPr="00DD09F7" w:rsidRDefault="00CC29AD" w:rsidP="00CC29AD">
      <w:pPr>
        <w:spacing w:line="480" w:lineRule="auto"/>
        <w:ind w:left="851"/>
        <w:jc w:val="center"/>
        <w:rPr>
          <w:rFonts w:ascii="Times New Roman" w:hAnsi="Times New Roman" w:cs="Times New Roman"/>
          <w:color w:val="auto"/>
        </w:rPr>
      </w:pPr>
      <w:r w:rsidRPr="00DD09F7">
        <w:rPr>
          <w:rFonts w:ascii="Times New Roman" w:hAnsi="Times New Roman" w:cs="Times New Roman"/>
          <w:color w:val="auto"/>
        </w:rPr>
        <w:t>Email Id-bananya1234@yahoo.com</w:t>
      </w:r>
    </w:p>
    <w:p w:rsidR="00CC29AD" w:rsidRPr="00DD09F7" w:rsidRDefault="00CC29AD" w:rsidP="00CC29AD">
      <w:pPr>
        <w:spacing w:line="480" w:lineRule="auto"/>
        <w:ind w:left="851"/>
        <w:jc w:val="center"/>
        <w:rPr>
          <w:rFonts w:ascii="Times New Roman" w:hAnsi="Times New Roman" w:cs="Times New Roman"/>
          <w:color w:val="auto"/>
        </w:rPr>
      </w:pPr>
    </w:p>
    <w:p w:rsidR="00CC29AD" w:rsidRPr="00DD09F7" w:rsidRDefault="00CC29AD" w:rsidP="00CC29AD">
      <w:pPr>
        <w:spacing w:line="480" w:lineRule="auto"/>
        <w:ind w:left="851"/>
        <w:rPr>
          <w:rFonts w:ascii="Times New Roman" w:hAnsi="Times New Roman" w:cs="Times New Roman"/>
          <w:b/>
          <w:color w:val="auto"/>
          <w:sz w:val="22"/>
          <w:szCs w:val="22"/>
        </w:rPr>
      </w:pPr>
    </w:p>
    <w:p w:rsidR="00EA7251" w:rsidRPr="00DD09F7" w:rsidRDefault="00EA7251" w:rsidP="00CC29AD">
      <w:pPr>
        <w:spacing w:line="480" w:lineRule="auto"/>
        <w:ind w:left="851"/>
        <w:rPr>
          <w:rFonts w:ascii="Times New Roman" w:hAnsi="Times New Roman" w:cs="Times New Roman"/>
          <w:b/>
          <w:color w:val="auto"/>
          <w:sz w:val="22"/>
          <w:szCs w:val="22"/>
        </w:rPr>
      </w:pPr>
      <w:r w:rsidRPr="00DD09F7">
        <w:rPr>
          <w:rFonts w:ascii="Times New Roman" w:hAnsi="Times New Roman" w:cs="Times New Roman"/>
          <w:b/>
          <w:color w:val="auto"/>
          <w:sz w:val="22"/>
          <w:szCs w:val="22"/>
        </w:rPr>
        <w:t xml:space="preserve">         </w:t>
      </w:r>
      <w:r w:rsidR="00CC29AD" w:rsidRPr="00DD09F7">
        <w:rPr>
          <w:rFonts w:ascii="Times New Roman" w:hAnsi="Times New Roman" w:cs="Times New Roman"/>
          <w:b/>
          <w:color w:val="auto"/>
          <w:sz w:val="22"/>
          <w:szCs w:val="22"/>
        </w:rPr>
        <w:t xml:space="preserve">                                              </w:t>
      </w:r>
      <w:r w:rsidRPr="00DD09F7">
        <w:rPr>
          <w:rFonts w:ascii="Times New Roman" w:hAnsi="Times New Roman" w:cs="Times New Roman"/>
          <w:b/>
          <w:color w:val="auto"/>
          <w:sz w:val="22"/>
          <w:szCs w:val="22"/>
        </w:rPr>
        <w:t xml:space="preserve">    ABSTRACT</w:t>
      </w:r>
    </w:p>
    <w:p w:rsidR="00EA7251" w:rsidRPr="00DD09F7" w:rsidRDefault="00EA7251" w:rsidP="00CC29AD">
      <w:pPr>
        <w:autoSpaceDE w:val="0"/>
        <w:autoSpaceDN w:val="0"/>
        <w:adjustRightInd w:val="0"/>
        <w:spacing w:after="0" w:line="480" w:lineRule="auto"/>
        <w:ind w:left="840" w:hanging="360"/>
        <w:rPr>
          <w:rFonts w:ascii="Times New Roman" w:hAnsi="Times New Roman" w:cs="Times New Roman"/>
          <w:color w:val="000000"/>
          <w:sz w:val="22"/>
          <w:szCs w:val="22"/>
          <w:lang w:val="en-IN" w:bidi="ar-SA"/>
        </w:rPr>
      </w:pPr>
    </w:p>
    <w:p w:rsidR="00EA7251" w:rsidRPr="00DD09F7" w:rsidRDefault="00EA7251" w:rsidP="00CC29AD">
      <w:pPr>
        <w:autoSpaceDE w:val="0"/>
        <w:autoSpaceDN w:val="0"/>
        <w:adjustRightInd w:val="0"/>
        <w:spacing w:after="0" w:line="480" w:lineRule="auto"/>
        <w:ind w:left="840" w:hanging="360"/>
        <w:rPr>
          <w:rFonts w:ascii="Times New Roman" w:hAnsi="Times New Roman" w:cs="Times New Roman"/>
          <w:color w:val="000000"/>
          <w:sz w:val="22"/>
          <w:szCs w:val="22"/>
          <w:lang w:val="en-IN" w:bidi="ar-SA"/>
        </w:rPr>
      </w:pPr>
    </w:p>
    <w:p w:rsidR="00EA7251" w:rsidRPr="00DD09F7" w:rsidRDefault="00C512FE" w:rsidP="00CC29AD">
      <w:pPr>
        <w:autoSpaceDE w:val="0"/>
        <w:autoSpaceDN w:val="0"/>
        <w:adjustRightInd w:val="0"/>
        <w:spacing w:after="0" w:line="480" w:lineRule="auto"/>
        <w:ind w:left="0" w:right="-613"/>
        <w:jc w:val="both"/>
        <w:rPr>
          <w:rFonts w:ascii="Times New Roman" w:hAnsi="Times New Roman" w:cs="Times New Roman"/>
          <w:color w:val="000000"/>
          <w:sz w:val="22"/>
          <w:szCs w:val="22"/>
          <w:lang w:val="en-IN" w:bidi="ar-SA"/>
        </w:rPr>
      </w:pPr>
      <w:r w:rsidRPr="00DD09F7">
        <w:rPr>
          <w:rFonts w:ascii="Times New Roman" w:hAnsi="Times New Roman" w:cs="Times New Roman"/>
          <w:color w:val="000000"/>
          <w:sz w:val="22"/>
          <w:szCs w:val="22"/>
          <w:lang w:val="en-IN" w:bidi="ar-SA"/>
        </w:rPr>
        <w:t>Assam has unique agro-climatic condition, which permits growing of wide</w:t>
      </w:r>
      <w:r w:rsidR="00EA7251" w:rsidRPr="00DD09F7">
        <w:rPr>
          <w:rFonts w:ascii="Times New Roman" w:hAnsi="Times New Roman" w:cs="Times New Roman"/>
          <w:color w:val="000000"/>
          <w:sz w:val="22"/>
          <w:szCs w:val="22"/>
          <w:lang w:val="en-IN" w:bidi="ar-SA"/>
        </w:rPr>
        <w:t xml:space="preserve"> </w:t>
      </w:r>
      <w:r w:rsidRPr="00DD09F7">
        <w:rPr>
          <w:rFonts w:ascii="Times New Roman" w:hAnsi="Times New Roman" w:cs="Times New Roman"/>
          <w:color w:val="000000"/>
          <w:sz w:val="22"/>
          <w:szCs w:val="22"/>
          <w:lang w:val="en-IN" w:bidi="ar-SA"/>
        </w:rPr>
        <w:t>spice crops .</w:t>
      </w:r>
      <w:r w:rsidR="00EA7251" w:rsidRPr="00DD09F7">
        <w:rPr>
          <w:rFonts w:ascii="Times New Roman" w:hAnsi="Times New Roman" w:cs="Times New Roman"/>
          <w:color w:val="000000"/>
          <w:sz w:val="22"/>
          <w:szCs w:val="22"/>
          <w:lang w:val="en-IN" w:bidi="ar-SA"/>
        </w:rPr>
        <w:t xml:space="preserve">Chilly is common spice crop in Assam which is widely grown especially in Rabi season </w:t>
      </w:r>
      <w:r w:rsidR="00B25A8E" w:rsidRPr="00DD09F7">
        <w:rPr>
          <w:rFonts w:ascii="Times New Roman" w:hAnsi="Times New Roman" w:cs="Times New Roman"/>
          <w:color w:val="000000"/>
          <w:sz w:val="22"/>
          <w:szCs w:val="22"/>
          <w:lang w:val="en-IN" w:bidi="ar-SA"/>
        </w:rPr>
        <w:t>.</w:t>
      </w:r>
      <w:r w:rsidR="00EA7251" w:rsidRPr="00DD09F7">
        <w:rPr>
          <w:rFonts w:ascii="Times New Roman" w:hAnsi="Times New Roman" w:cs="Times New Roman"/>
          <w:color w:val="000000"/>
          <w:sz w:val="22"/>
          <w:szCs w:val="22"/>
          <w:lang w:val="en-IN" w:bidi="ar-SA"/>
        </w:rPr>
        <w:t>It has a local market which is used as raw and dry</w:t>
      </w:r>
      <w:r w:rsidR="00C14C16" w:rsidRPr="00DD09F7">
        <w:rPr>
          <w:rFonts w:ascii="Times New Roman" w:hAnsi="Times New Roman" w:cs="Times New Roman"/>
          <w:color w:val="000000"/>
          <w:sz w:val="22"/>
          <w:szCs w:val="22"/>
          <w:lang w:val="en-IN" w:bidi="ar-SA"/>
        </w:rPr>
        <w:t xml:space="preserve">. </w:t>
      </w:r>
      <w:r w:rsidR="00EA7251" w:rsidRPr="00DD09F7">
        <w:rPr>
          <w:rFonts w:ascii="Times New Roman" w:hAnsi="Times New Roman" w:cs="Times New Roman"/>
          <w:color w:val="000000"/>
          <w:sz w:val="22"/>
          <w:szCs w:val="22"/>
          <w:lang w:val="en-IN" w:bidi="ar-SA"/>
        </w:rPr>
        <w:t xml:space="preserve">There is scope for more organized cultivation and better market tie up to ensure price support to the growers. Ginger is </w:t>
      </w:r>
      <w:r w:rsidR="00C14C16" w:rsidRPr="00DD09F7">
        <w:rPr>
          <w:rFonts w:ascii="Times New Roman" w:hAnsi="Times New Roman" w:cs="Times New Roman"/>
          <w:color w:val="000000"/>
          <w:sz w:val="22"/>
          <w:szCs w:val="22"/>
          <w:lang w:val="en-IN" w:bidi="ar-SA"/>
        </w:rPr>
        <w:t>another</w:t>
      </w:r>
      <w:r w:rsidR="00EA7251" w:rsidRPr="00DD09F7">
        <w:rPr>
          <w:rFonts w:ascii="Times New Roman" w:hAnsi="Times New Roman" w:cs="Times New Roman"/>
          <w:color w:val="000000"/>
          <w:sz w:val="22"/>
          <w:szCs w:val="22"/>
          <w:lang w:val="en-IN" w:bidi="ar-SA"/>
        </w:rPr>
        <w:t xml:space="preserve"> major spice crop commercial cultivation is mostly confined to two hill district and in Sadia sub-division of Tinsukia district. In Assam there are some areas under other spices like Cumin, Black Cumin, Flannel, Fenugreek etc. but it has not yet been commercialized in spite of great demand and lucrative market . </w:t>
      </w:r>
      <w:r w:rsidR="00C96BD0" w:rsidRPr="00DD09F7">
        <w:rPr>
          <w:rFonts w:ascii="Times New Roman" w:hAnsi="Times New Roman" w:cs="Times New Roman"/>
          <w:color w:val="000000"/>
          <w:sz w:val="22"/>
          <w:szCs w:val="22"/>
          <w:lang w:val="en-IN" w:bidi="ar-SA"/>
        </w:rPr>
        <w:t xml:space="preserve">So, the present study has been carried out to </w:t>
      </w:r>
      <w:r w:rsidR="000E049C" w:rsidRPr="00DD09F7">
        <w:rPr>
          <w:rFonts w:ascii="Times New Roman" w:hAnsi="Times New Roman" w:cs="Times New Roman"/>
          <w:color w:val="000000"/>
          <w:sz w:val="22"/>
          <w:szCs w:val="22"/>
          <w:lang w:val="en-IN" w:bidi="ar-SA"/>
        </w:rPr>
        <w:t xml:space="preserve">analyse </w:t>
      </w:r>
      <w:r w:rsidR="00C96BD0" w:rsidRPr="00DD09F7">
        <w:rPr>
          <w:rFonts w:ascii="Times New Roman" w:hAnsi="Times New Roman" w:cs="Times New Roman"/>
          <w:color w:val="000000"/>
          <w:sz w:val="22"/>
          <w:szCs w:val="22"/>
          <w:lang w:val="en-IN" w:bidi="ar-SA"/>
        </w:rPr>
        <w:t>the trend in area, production and productivity of spice crop in Assam</w:t>
      </w:r>
    </w:p>
    <w:p w:rsidR="00C512FE" w:rsidRPr="00DD09F7" w:rsidRDefault="002200CA" w:rsidP="00CC29AD">
      <w:pPr>
        <w:pStyle w:val="NormalWeb"/>
        <w:shd w:val="clear" w:color="auto" w:fill="FFFFFF"/>
        <w:spacing w:before="0" w:beforeAutospacing="0" w:line="480" w:lineRule="auto"/>
        <w:jc w:val="both"/>
        <w:rPr>
          <w:color w:val="000000"/>
          <w:sz w:val="22"/>
          <w:szCs w:val="22"/>
        </w:rPr>
      </w:pPr>
      <w:r w:rsidRPr="00DD09F7">
        <w:rPr>
          <w:color w:val="000000"/>
          <w:sz w:val="22"/>
          <w:szCs w:val="22"/>
        </w:rPr>
        <w:t>Key Words: Assam, Spice, Chilli, Ginger.</w:t>
      </w:r>
    </w:p>
    <w:p w:rsidR="00CC29AD" w:rsidRPr="00DD09F7" w:rsidRDefault="00CC29AD" w:rsidP="00CC29AD">
      <w:pPr>
        <w:pStyle w:val="NormalWeb"/>
        <w:shd w:val="clear" w:color="auto" w:fill="FFFFFF"/>
        <w:spacing w:before="0" w:beforeAutospacing="0" w:line="480" w:lineRule="auto"/>
        <w:jc w:val="both"/>
        <w:rPr>
          <w:b/>
          <w:color w:val="000000"/>
          <w:sz w:val="22"/>
          <w:szCs w:val="22"/>
        </w:rPr>
      </w:pPr>
    </w:p>
    <w:p w:rsidR="008306F9" w:rsidRPr="00DD09F7" w:rsidRDefault="008306F9" w:rsidP="00CC29AD">
      <w:pPr>
        <w:pStyle w:val="NormalWeb"/>
        <w:shd w:val="clear" w:color="auto" w:fill="FFFFFF"/>
        <w:spacing w:before="0" w:beforeAutospacing="0" w:line="480" w:lineRule="auto"/>
        <w:jc w:val="both"/>
        <w:rPr>
          <w:b/>
          <w:color w:val="000000"/>
          <w:sz w:val="22"/>
          <w:szCs w:val="22"/>
        </w:rPr>
      </w:pPr>
    </w:p>
    <w:p w:rsidR="00BB641D" w:rsidRPr="00DD09F7" w:rsidRDefault="00BB641D" w:rsidP="00CC29AD">
      <w:pPr>
        <w:pStyle w:val="NormalWeb"/>
        <w:shd w:val="clear" w:color="auto" w:fill="FFFFFF"/>
        <w:spacing w:before="0" w:beforeAutospacing="0" w:line="480" w:lineRule="auto"/>
        <w:jc w:val="both"/>
        <w:rPr>
          <w:b/>
          <w:color w:val="000000"/>
          <w:sz w:val="22"/>
          <w:szCs w:val="22"/>
        </w:rPr>
      </w:pPr>
      <w:r w:rsidRPr="00DD09F7">
        <w:rPr>
          <w:b/>
          <w:color w:val="000000"/>
          <w:sz w:val="22"/>
          <w:szCs w:val="22"/>
        </w:rPr>
        <w:t>INTRODUCTION</w:t>
      </w:r>
    </w:p>
    <w:p w:rsidR="00BB641D" w:rsidRPr="00DD09F7" w:rsidRDefault="00BB641D" w:rsidP="00CC29AD">
      <w:pPr>
        <w:pStyle w:val="NormalWeb"/>
        <w:shd w:val="clear" w:color="auto" w:fill="FFFFFF"/>
        <w:spacing w:before="0" w:beforeAutospacing="0" w:line="480" w:lineRule="auto"/>
        <w:ind w:right="-613"/>
        <w:jc w:val="both"/>
        <w:rPr>
          <w:color w:val="000000"/>
          <w:sz w:val="22"/>
          <w:szCs w:val="22"/>
        </w:rPr>
      </w:pPr>
      <w:r w:rsidRPr="00DD09F7">
        <w:rPr>
          <w:color w:val="000000"/>
          <w:sz w:val="22"/>
          <w:szCs w:val="22"/>
        </w:rPr>
        <w:t>Assam has drawn up an ambitious plan to step up its production of spices in the current financial year. While the state has been traditionally growing sp</w:t>
      </w:r>
      <w:r w:rsidR="001C54DE" w:rsidRPr="00DD09F7">
        <w:rPr>
          <w:color w:val="000000"/>
          <w:sz w:val="22"/>
          <w:szCs w:val="22"/>
        </w:rPr>
        <w:t>ices in an estimated area of 92,</w:t>
      </w:r>
      <w:r w:rsidRPr="00DD09F7">
        <w:rPr>
          <w:color w:val="000000"/>
          <w:sz w:val="22"/>
          <w:szCs w:val="22"/>
        </w:rPr>
        <w:t xml:space="preserve">000 hectares, an action plan approved by the Central Government for 2010-111 has </w:t>
      </w:r>
      <w:r w:rsidR="001C54DE" w:rsidRPr="00DD09F7">
        <w:rPr>
          <w:color w:val="000000"/>
          <w:sz w:val="22"/>
          <w:szCs w:val="22"/>
        </w:rPr>
        <w:t>set a target of increasing spices cultivation area by 2,300 hectares. Traditionally, the farmers of Assam have been growing a variety of spices, among which ginger, turmeric, coriander and chilli have been the most common ones. But, going by the market trends, farmers have decided to focus on four crops-black pepper, turmeric, ginger, chilli-during the current year.</w:t>
      </w:r>
    </w:p>
    <w:p w:rsidR="0089769A" w:rsidRPr="00DD09F7" w:rsidRDefault="001C54DE" w:rsidP="00CC29AD">
      <w:pPr>
        <w:tabs>
          <w:tab w:val="left" w:pos="0"/>
          <w:tab w:val="left" w:pos="851"/>
        </w:tabs>
        <w:spacing w:before="240" w:line="480" w:lineRule="auto"/>
        <w:ind w:left="0"/>
        <w:jc w:val="both"/>
        <w:rPr>
          <w:rFonts w:ascii="Times New Roman" w:hAnsi="Times New Roman" w:cs="Times New Roman"/>
          <w:b/>
          <w:color w:val="auto"/>
          <w:sz w:val="22"/>
          <w:szCs w:val="22"/>
        </w:rPr>
      </w:pPr>
      <w:r w:rsidRPr="00DD09F7">
        <w:rPr>
          <w:rFonts w:ascii="Times New Roman" w:hAnsi="Times New Roman" w:cs="Times New Roman"/>
          <w:b/>
          <w:color w:val="auto"/>
          <w:sz w:val="22"/>
          <w:szCs w:val="22"/>
        </w:rPr>
        <w:t>II</w:t>
      </w:r>
      <w:r w:rsidR="0089769A" w:rsidRPr="00DD09F7">
        <w:rPr>
          <w:rFonts w:ascii="Times New Roman" w:hAnsi="Times New Roman" w:cs="Times New Roman"/>
          <w:b/>
          <w:color w:val="auto"/>
          <w:sz w:val="22"/>
          <w:szCs w:val="22"/>
        </w:rPr>
        <w:t>.OBJECTIVES OF THE STUDY</w:t>
      </w:r>
    </w:p>
    <w:p w:rsidR="0089769A" w:rsidRPr="00DD09F7" w:rsidRDefault="0089769A" w:rsidP="00CC29AD">
      <w:pPr>
        <w:tabs>
          <w:tab w:val="left" w:pos="0"/>
          <w:tab w:val="left" w:pos="851"/>
        </w:tabs>
        <w:spacing w:before="240" w:line="480" w:lineRule="auto"/>
        <w:ind w:left="0"/>
        <w:jc w:val="both"/>
        <w:rPr>
          <w:rFonts w:ascii="Times New Roman" w:hAnsi="Times New Roman" w:cs="Times New Roman"/>
          <w:b/>
          <w:color w:val="auto"/>
          <w:sz w:val="24"/>
          <w:szCs w:val="24"/>
        </w:rPr>
      </w:pPr>
      <w:r w:rsidRPr="00DD09F7">
        <w:rPr>
          <w:rFonts w:ascii="Times New Roman" w:hAnsi="Times New Roman" w:cs="Times New Roman"/>
          <w:color w:val="auto"/>
          <w:sz w:val="24"/>
          <w:szCs w:val="24"/>
        </w:rPr>
        <w:t>1. To study the trend and growth of area, production and yield of spices in Assam in comparison with India.</w:t>
      </w:r>
    </w:p>
    <w:p w:rsidR="0089769A" w:rsidRPr="00DD09F7" w:rsidRDefault="0089769A" w:rsidP="00CC29AD">
      <w:pPr>
        <w:pStyle w:val="ListParagraph"/>
        <w:tabs>
          <w:tab w:val="left" w:pos="0"/>
          <w:tab w:val="left" w:pos="851"/>
        </w:tabs>
        <w:spacing w:line="480" w:lineRule="auto"/>
        <w:ind w:left="0"/>
        <w:jc w:val="both"/>
        <w:rPr>
          <w:rFonts w:ascii="Times New Roman" w:hAnsi="Times New Roman" w:cs="Times New Roman"/>
          <w:color w:val="auto"/>
          <w:sz w:val="24"/>
          <w:szCs w:val="24"/>
        </w:rPr>
      </w:pPr>
      <w:r w:rsidRPr="00DD09F7">
        <w:rPr>
          <w:rFonts w:ascii="Times New Roman" w:hAnsi="Times New Roman" w:cs="Times New Roman"/>
          <w:color w:val="auto"/>
          <w:sz w:val="24"/>
          <w:szCs w:val="24"/>
        </w:rPr>
        <w:t xml:space="preserve"> 2. To analyze the area and production status of spices in Assam.</w:t>
      </w:r>
    </w:p>
    <w:p w:rsidR="0089769A" w:rsidRPr="00DD09F7" w:rsidRDefault="00B96512" w:rsidP="00CC29AD">
      <w:pPr>
        <w:tabs>
          <w:tab w:val="left" w:pos="0"/>
          <w:tab w:val="left" w:pos="851"/>
        </w:tabs>
        <w:spacing w:line="480" w:lineRule="auto"/>
        <w:ind w:left="0" w:right="-330"/>
        <w:jc w:val="both"/>
        <w:rPr>
          <w:rFonts w:ascii="Times New Roman" w:hAnsi="Times New Roman" w:cs="Times New Roman"/>
          <w:b/>
          <w:color w:val="auto"/>
          <w:sz w:val="22"/>
          <w:szCs w:val="22"/>
        </w:rPr>
      </w:pPr>
      <w:r w:rsidRPr="00DD09F7">
        <w:rPr>
          <w:rFonts w:ascii="Times New Roman" w:hAnsi="Times New Roman" w:cs="Times New Roman"/>
          <w:b/>
          <w:color w:val="auto"/>
          <w:sz w:val="22"/>
          <w:szCs w:val="22"/>
        </w:rPr>
        <w:t>III</w:t>
      </w:r>
      <w:r w:rsidR="0089769A" w:rsidRPr="00DD09F7">
        <w:rPr>
          <w:rFonts w:ascii="Times New Roman" w:hAnsi="Times New Roman" w:cs="Times New Roman"/>
          <w:b/>
          <w:color w:val="auto"/>
          <w:sz w:val="22"/>
          <w:szCs w:val="22"/>
        </w:rPr>
        <w:t>.RESEARCH METHODOLOGY</w:t>
      </w:r>
    </w:p>
    <w:p w:rsidR="0089769A" w:rsidRPr="00DD09F7" w:rsidRDefault="0089769A" w:rsidP="00CC29AD">
      <w:pPr>
        <w:tabs>
          <w:tab w:val="left" w:pos="0"/>
          <w:tab w:val="left" w:pos="851"/>
        </w:tabs>
        <w:spacing w:line="480" w:lineRule="auto"/>
        <w:ind w:left="0" w:right="-330"/>
        <w:jc w:val="both"/>
        <w:rPr>
          <w:rFonts w:ascii="Times New Roman" w:hAnsi="Times New Roman" w:cs="Times New Roman"/>
          <w:color w:val="auto"/>
          <w:sz w:val="22"/>
          <w:szCs w:val="22"/>
        </w:rPr>
      </w:pPr>
      <w:r w:rsidRPr="00DD09F7">
        <w:rPr>
          <w:rFonts w:ascii="Times New Roman" w:hAnsi="Times New Roman" w:cs="Times New Roman"/>
          <w:color w:val="auto"/>
          <w:sz w:val="22"/>
          <w:szCs w:val="22"/>
        </w:rPr>
        <w:t>The study is based upon secondary data. The data were collected from the various publications and websites of Director of Economics and Statistics government of India and Department of Agriculture, Assam state. The other requisite data were collected from the various published and unpublished sourc</w:t>
      </w:r>
      <w:r w:rsidR="00334588">
        <w:rPr>
          <w:rFonts w:ascii="Times New Roman" w:hAnsi="Times New Roman" w:cs="Times New Roman"/>
          <w:color w:val="auto"/>
          <w:sz w:val="22"/>
          <w:szCs w:val="22"/>
        </w:rPr>
        <w:t>es. The basic statistics viz. Arithmetic Mean (AM) Standard Deviation (SD) and Co-efficient of V</w:t>
      </w:r>
      <w:r w:rsidRPr="00DD09F7">
        <w:rPr>
          <w:rFonts w:ascii="Times New Roman" w:hAnsi="Times New Roman" w:cs="Times New Roman"/>
          <w:color w:val="auto"/>
          <w:sz w:val="22"/>
          <w:szCs w:val="22"/>
        </w:rPr>
        <w:t>ariation (CV) were estimated to know the average position and variability in the area and production of spices in Assam in comparison with India. Karl Pearson’s</w:t>
      </w:r>
      <w:r w:rsidR="00334588">
        <w:rPr>
          <w:rFonts w:ascii="Times New Roman" w:hAnsi="Times New Roman" w:cs="Times New Roman"/>
          <w:color w:val="auto"/>
          <w:sz w:val="22"/>
          <w:szCs w:val="22"/>
        </w:rPr>
        <w:t xml:space="preserve"> Coefficient of C</w:t>
      </w:r>
      <w:r w:rsidRPr="00DD09F7">
        <w:rPr>
          <w:rFonts w:ascii="Times New Roman" w:hAnsi="Times New Roman" w:cs="Times New Roman"/>
          <w:color w:val="auto"/>
          <w:sz w:val="22"/>
          <w:szCs w:val="22"/>
        </w:rPr>
        <w:t>orrelation method is also used to analyze the area and production status of spices in Assam.</w:t>
      </w:r>
    </w:p>
    <w:p w:rsidR="0089769A" w:rsidRPr="00DD09F7" w:rsidRDefault="0089769A" w:rsidP="00CC29AD">
      <w:pPr>
        <w:tabs>
          <w:tab w:val="left" w:pos="0"/>
          <w:tab w:val="left" w:pos="851"/>
        </w:tabs>
        <w:spacing w:line="480" w:lineRule="auto"/>
        <w:ind w:left="0" w:right="-330"/>
        <w:jc w:val="both"/>
        <w:rPr>
          <w:rFonts w:ascii="Times New Roman" w:hAnsi="Times New Roman" w:cs="Times New Roman"/>
          <w:b/>
          <w:color w:val="auto"/>
          <w:sz w:val="22"/>
          <w:szCs w:val="22"/>
        </w:rPr>
      </w:pPr>
      <w:r w:rsidRPr="00DD09F7">
        <w:rPr>
          <w:rFonts w:ascii="Times New Roman" w:hAnsi="Times New Roman" w:cs="Times New Roman"/>
          <w:b/>
          <w:color w:val="auto"/>
          <w:sz w:val="22"/>
          <w:szCs w:val="22"/>
        </w:rPr>
        <w:t>DURATION OF PERIOD</w:t>
      </w:r>
    </w:p>
    <w:p w:rsidR="0089769A" w:rsidRPr="00DD09F7" w:rsidRDefault="0089769A" w:rsidP="00CC29AD">
      <w:pPr>
        <w:tabs>
          <w:tab w:val="left" w:pos="0"/>
          <w:tab w:val="left" w:pos="851"/>
        </w:tabs>
        <w:spacing w:line="480" w:lineRule="auto"/>
        <w:ind w:left="0" w:right="-330"/>
        <w:jc w:val="both"/>
        <w:rPr>
          <w:rFonts w:ascii="Times New Roman" w:hAnsi="Times New Roman" w:cs="Times New Roman"/>
          <w:color w:val="auto"/>
          <w:sz w:val="22"/>
          <w:szCs w:val="22"/>
        </w:rPr>
      </w:pPr>
      <w:r w:rsidRPr="00DD09F7">
        <w:rPr>
          <w:rFonts w:ascii="Times New Roman" w:hAnsi="Times New Roman" w:cs="Times New Roman"/>
          <w:color w:val="auto"/>
          <w:sz w:val="22"/>
          <w:szCs w:val="22"/>
        </w:rPr>
        <w:t>The data have been collected for the period 2000-01 to2010-11.</w:t>
      </w:r>
    </w:p>
    <w:p w:rsidR="0089769A" w:rsidRPr="00DD09F7" w:rsidRDefault="00B25A8E" w:rsidP="00CC29AD">
      <w:pPr>
        <w:pStyle w:val="Title"/>
        <w:spacing w:line="480" w:lineRule="auto"/>
        <w:ind w:right="-330"/>
        <w:rPr>
          <w:rFonts w:ascii="Times New Roman" w:hAnsi="Times New Roman" w:cs="Times New Roman"/>
          <w:b/>
          <w:color w:val="auto"/>
          <w:sz w:val="22"/>
          <w:szCs w:val="22"/>
        </w:rPr>
      </w:pPr>
      <w:r w:rsidRPr="00DD09F7">
        <w:rPr>
          <w:rFonts w:ascii="Times New Roman" w:hAnsi="Times New Roman" w:cs="Times New Roman"/>
          <w:b/>
          <w:color w:val="auto"/>
          <w:sz w:val="22"/>
          <w:szCs w:val="22"/>
        </w:rPr>
        <w:t xml:space="preserve">   </w:t>
      </w:r>
      <w:r w:rsidR="0089769A" w:rsidRPr="00DD09F7">
        <w:rPr>
          <w:rFonts w:ascii="Times New Roman" w:hAnsi="Times New Roman" w:cs="Times New Roman"/>
          <w:b/>
          <w:color w:val="auto"/>
          <w:sz w:val="22"/>
          <w:szCs w:val="22"/>
        </w:rPr>
        <w:t xml:space="preserve">           </w:t>
      </w:r>
      <w:r w:rsidRPr="00DD09F7">
        <w:rPr>
          <w:rFonts w:ascii="Times New Roman" w:hAnsi="Times New Roman" w:cs="Times New Roman"/>
          <w:b/>
          <w:color w:val="auto"/>
          <w:sz w:val="22"/>
          <w:szCs w:val="22"/>
        </w:rPr>
        <w:t xml:space="preserve">                              </w:t>
      </w:r>
      <w:r w:rsidR="0089769A" w:rsidRPr="00DD09F7">
        <w:rPr>
          <w:rFonts w:ascii="Times New Roman" w:hAnsi="Times New Roman" w:cs="Times New Roman"/>
          <w:b/>
          <w:color w:val="auto"/>
          <w:sz w:val="22"/>
          <w:szCs w:val="22"/>
        </w:rPr>
        <w:t xml:space="preserve">                    </w:t>
      </w:r>
    </w:p>
    <w:p w:rsidR="00CC29AD" w:rsidRPr="00DD09F7" w:rsidRDefault="00CC29AD" w:rsidP="00CC29AD">
      <w:pPr>
        <w:tabs>
          <w:tab w:val="left" w:pos="0"/>
          <w:tab w:val="left" w:pos="851"/>
        </w:tabs>
        <w:spacing w:line="480" w:lineRule="auto"/>
        <w:ind w:left="0"/>
        <w:jc w:val="both"/>
        <w:rPr>
          <w:rFonts w:ascii="Times New Roman" w:hAnsi="Times New Roman" w:cs="Times New Roman"/>
          <w:b/>
          <w:color w:val="auto"/>
          <w:sz w:val="22"/>
          <w:szCs w:val="22"/>
        </w:rPr>
      </w:pPr>
    </w:p>
    <w:p w:rsidR="0089769A" w:rsidRPr="00DD09F7" w:rsidRDefault="00B96512" w:rsidP="00CC29AD">
      <w:pPr>
        <w:tabs>
          <w:tab w:val="left" w:pos="0"/>
          <w:tab w:val="left" w:pos="851"/>
        </w:tabs>
        <w:spacing w:line="480" w:lineRule="auto"/>
        <w:ind w:left="0"/>
        <w:jc w:val="both"/>
        <w:rPr>
          <w:rFonts w:ascii="Times New Roman" w:hAnsi="Times New Roman" w:cs="Times New Roman"/>
          <w:b/>
          <w:color w:val="auto"/>
          <w:sz w:val="22"/>
          <w:szCs w:val="22"/>
        </w:rPr>
      </w:pPr>
      <w:r w:rsidRPr="00DD09F7">
        <w:rPr>
          <w:rFonts w:ascii="Times New Roman" w:hAnsi="Times New Roman" w:cs="Times New Roman"/>
          <w:b/>
          <w:color w:val="auto"/>
          <w:sz w:val="22"/>
          <w:szCs w:val="22"/>
        </w:rPr>
        <w:t>IV</w:t>
      </w:r>
      <w:r w:rsidR="0089769A" w:rsidRPr="00DD09F7">
        <w:rPr>
          <w:rFonts w:ascii="Times New Roman" w:hAnsi="Times New Roman" w:cs="Times New Roman"/>
          <w:b/>
          <w:color w:val="auto"/>
          <w:sz w:val="22"/>
          <w:szCs w:val="22"/>
        </w:rPr>
        <w:t>.RESULTS AND DISCUSSION</w:t>
      </w:r>
    </w:p>
    <w:p w:rsidR="00616107" w:rsidRPr="00DD09F7" w:rsidRDefault="00616107" w:rsidP="00CC29AD">
      <w:pPr>
        <w:spacing w:line="480" w:lineRule="auto"/>
        <w:ind w:left="0" w:right="-1039"/>
        <w:jc w:val="both"/>
        <w:rPr>
          <w:rFonts w:ascii="Times New Roman" w:hAnsi="Times New Roman" w:cs="Times New Roman"/>
          <w:color w:val="auto"/>
          <w:sz w:val="22"/>
          <w:szCs w:val="22"/>
        </w:rPr>
      </w:pPr>
      <w:r w:rsidRPr="00DD09F7">
        <w:rPr>
          <w:rFonts w:ascii="Times New Roman" w:hAnsi="Times New Roman" w:cs="Times New Roman"/>
          <w:color w:val="auto"/>
          <w:sz w:val="22"/>
          <w:szCs w:val="22"/>
        </w:rPr>
        <w:t>Considering the importance and feasibility of spices crops in Assam; the Government of Assam declared 2002-03 as “Spices Year” and a massive campaign was initiated. Besides training of farmers at field levels as many as 36 numbers of Raped Multiplication Units (RMU) were set up covering all districts which has started given seedlings of elite varieties of Black Pepeer. As many as 10 percent units are in the pipe lines to give a boost to this sector.</w:t>
      </w:r>
    </w:p>
    <w:p w:rsidR="0089769A" w:rsidRPr="00DD09F7" w:rsidRDefault="00C163F7" w:rsidP="00CC29AD">
      <w:pPr>
        <w:pStyle w:val="Title"/>
        <w:spacing w:line="480" w:lineRule="auto"/>
        <w:jc w:val="center"/>
        <w:rPr>
          <w:rFonts w:ascii="Times New Roman" w:hAnsi="Times New Roman" w:cs="Times New Roman"/>
          <w:b/>
          <w:color w:val="auto"/>
          <w:sz w:val="22"/>
          <w:szCs w:val="22"/>
        </w:rPr>
      </w:pPr>
      <w:r w:rsidRPr="00DD09F7">
        <w:rPr>
          <w:rFonts w:ascii="Times New Roman" w:hAnsi="Times New Roman" w:cs="Times New Roman"/>
          <w:b/>
          <w:color w:val="auto"/>
          <w:sz w:val="22"/>
          <w:szCs w:val="22"/>
        </w:rPr>
        <w:t xml:space="preserve">               </w:t>
      </w:r>
      <w:r w:rsidR="0089769A" w:rsidRPr="00DD09F7">
        <w:rPr>
          <w:rFonts w:ascii="Times New Roman" w:hAnsi="Times New Roman" w:cs="Times New Roman"/>
          <w:b/>
          <w:color w:val="auto"/>
          <w:sz w:val="22"/>
          <w:szCs w:val="22"/>
        </w:rPr>
        <w:t>TABLE: 1</w:t>
      </w:r>
    </w:p>
    <w:p w:rsidR="0089769A" w:rsidRPr="00DD09F7" w:rsidRDefault="0089769A" w:rsidP="00CC29AD">
      <w:pPr>
        <w:pStyle w:val="NoSpacing"/>
        <w:tabs>
          <w:tab w:val="left" w:pos="0"/>
          <w:tab w:val="left" w:pos="851"/>
        </w:tabs>
        <w:spacing w:line="480" w:lineRule="auto"/>
        <w:ind w:left="0" w:right="-897"/>
        <w:jc w:val="center"/>
        <w:rPr>
          <w:rFonts w:ascii="Times New Roman" w:hAnsi="Times New Roman" w:cs="Times New Roman"/>
          <w:b/>
          <w:color w:val="auto"/>
          <w:sz w:val="22"/>
          <w:szCs w:val="22"/>
        </w:rPr>
      </w:pPr>
      <w:r w:rsidRPr="00DD09F7">
        <w:rPr>
          <w:rFonts w:ascii="Times New Roman" w:hAnsi="Times New Roman" w:cs="Times New Roman"/>
          <w:b/>
          <w:color w:val="auto"/>
          <w:sz w:val="22"/>
          <w:szCs w:val="22"/>
        </w:rPr>
        <w:t xml:space="preserve">TREND OF AREA, PRODUCTION AND PRODUCTIVITY OF SPICES IN ASSAM </w:t>
      </w:r>
      <w:r w:rsidRPr="00DD09F7">
        <w:rPr>
          <w:rFonts w:ascii="Times New Roman" w:hAnsi="Times New Roman" w:cs="Times New Roman"/>
          <w:b/>
          <w:color w:val="auto"/>
        </w:rPr>
        <w:t>(</w:t>
      </w:r>
      <w:r w:rsidRPr="00DD09F7">
        <w:rPr>
          <w:rFonts w:ascii="Times New Roman" w:hAnsi="Times New Roman" w:cs="Times New Roman"/>
          <w:b/>
          <w:color w:val="auto"/>
          <w:sz w:val="22"/>
          <w:szCs w:val="22"/>
        </w:rPr>
        <w:t>AREA IN LAKH HEACTARES, PRODUCTION IN LAKH MT AND PRODUCTIVITY IN KG.PER HECTARE (2000-01 TO 2010-11)</w:t>
      </w:r>
    </w:p>
    <w:tbl>
      <w:tblPr>
        <w:tblStyle w:val="TableGrid"/>
        <w:tblW w:w="10057" w:type="dxa"/>
        <w:tblInd w:w="108" w:type="dxa"/>
        <w:tblLayout w:type="fixed"/>
        <w:tblLook w:val="04A0"/>
      </w:tblPr>
      <w:tblGrid>
        <w:gridCol w:w="2552"/>
        <w:gridCol w:w="2410"/>
        <w:gridCol w:w="2551"/>
        <w:gridCol w:w="2544"/>
      </w:tblGrid>
      <w:tr w:rsidR="0089769A" w:rsidRPr="00DD09F7" w:rsidTr="00500552">
        <w:trPr>
          <w:trHeight w:val="285"/>
        </w:trPr>
        <w:tc>
          <w:tcPr>
            <w:tcW w:w="2552" w:type="dxa"/>
            <w:vMerge w:val="restart"/>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Year</w:t>
            </w:r>
          </w:p>
        </w:tc>
        <w:tc>
          <w:tcPr>
            <w:tcW w:w="7505" w:type="dxa"/>
            <w:gridSpan w:val="3"/>
          </w:tcPr>
          <w:p w:rsidR="0089769A" w:rsidRPr="00DD09F7" w:rsidRDefault="0089769A" w:rsidP="00CC29AD">
            <w:pPr>
              <w:tabs>
                <w:tab w:val="left" w:pos="5651"/>
              </w:tabs>
              <w:spacing w:line="480" w:lineRule="auto"/>
              <w:ind w:left="0"/>
              <w:rPr>
                <w:rFonts w:ascii="Times New Roman" w:hAnsi="Times New Roman" w:cs="Times New Roman"/>
                <w:color w:val="auto"/>
                <w:sz w:val="22"/>
                <w:szCs w:val="22"/>
              </w:rPr>
            </w:pPr>
            <w:r w:rsidRPr="00DD09F7">
              <w:rPr>
                <w:rFonts w:ascii="Times New Roman" w:hAnsi="Times New Roman" w:cs="Times New Roman"/>
                <w:color w:val="auto"/>
                <w:sz w:val="22"/>
                <w:szCs w:val="22"/>
              </w:rPr>
              <w:t xml:space="preserve">                          </w:t>
            </w:r>
            <w:r w:rsidR="00500552" w:rsidRPr="00DD09F7">
              <w:rPr>
                <w:rFonts w:ascii="Times New Roman" w:hAnsi="Times New Roman" w:cs="Times New Roman"/>
                <w:color w:val="auto"/>
                <w:sz w:val="22"/>
                <w:szCs w:val="22"/>
              </w:rPr>
              <w:t xml:space="preserve">      </w:t>
            </w:r>
            <w:r w:rsidR="00BB5C00" w:rsidRPr="00DD09F7">
              <w:rPr>
                <w:rFonts w:ascii="Times New Roman" w:hAnsi="Times New Roman" w:cs="Times New Roman"/>
                <w:color w:val="auto"/>
                <w:sz w:val="22"/>
                <w:szCs w:val="22"/>
              </w:rPr>
              <w:t xml:space="preserve">                     </w:t>
            </w:r>
            <w:r w:rsidRPr="00DD09F7">
              <w:rPr>
                <w:rFonts w:ascii="Times New Roman" w:hAnsi="Times New Roman" w:cs="Times New Roman"/>
                <w:color w:val="auto"/>
                <w:sz w:val="22"/>
                <w:szCs w:val="22"/>
              </w:rPr>
              <w:t xml:space="preserve"> Total Spices</w:t>
            </w:r>
          </w:p>
        </w:tc>
      </w:tr>
      <w:tr w:rsidR="0089769A" w:rsidRPr="00DD09F7" w:rsidTr="00500552">
        <w:trPr>
          <w:trHeight w:val="150"/>
        </w:trPr>
        <w:tc>
          <w:tcPr>
            <w:tcW w:w="2552" w:type="dxa"/>
            <w:vMerge/>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p>
        </w:tc>
        <w:tc>
          <w:tcPr>
            <w:tcW w:w="2410" w:type="dxa"/>
          </w:tcPr>
          <w:p w:rsidR="0089769A" w:rsidRPr="00DD09F7" w:rsidRDefault="0089769A" w:rsidP="000160A9">
            <w:pPr>
              <w:tabs>
                <w:tab w:val="left" w:pos="5651"/>
              </w:tabs>
              <w:spacing w:line="480" w:lineRule="auto"/>
              <w:ind w:left="0"/>
              <w:rPr>
                <w:rFonts w:ascii="Times New Roman" w:hAnsi="Times New Roman" w:cs="Times New Roman"/>
                <w:color w:val="auto"/>
                <w:sz w:val="22"/>
                <w:szCs w:val="22"/>
              </w:rPr>
            </w:pPr>
            <w:r w:rsidRPr="00DD09F7">
              <w:rPr>
                <w:rFonts w:ascii="Times New Roman" w:hAnsi="Times New Roman" w:cs="Times New Roman"/>
                <w:color w:val="auto"/>
                <w:sz w:val="22"/>
                <w:szCs w:val="22"/>
              </w:rPr>
              <w:t>Area</w:t>
            </w:r>
            <w:r w:rsidR="000160A9" w:rsidRPr="00DD09F7">
              <w:rPr>
                <w:rFonts w:ascii="Times New Roman" w:hAnsi="Times New Roman" w:cs="Times New Roman"/>
                <w:color w:val="auto"/>
                <w:sz w:val="22"/>
                <w:szCs w:val="22"/>
              </w:rPr>
              <w:t>(lakh hectares)</w:t>
            </w:r>
          </w:p>
        </w:tc>
        <w:tc>
          <w:tcPr>
            <w:tcW w:w="2551" w:type="dxa"/>
          </w:tcPr>
          <w:p w:rsidR="0089769A" w:rsidRPr="00DD09F7" w:rsidRDefault="0089769A" w:rsidP="000160A9">
            <w:pPr>
              <w:tabs>
                <w:tab w:val="left" w:pos="5651"/>
              </w:tabs>
              <w:spacing w:line="480" w:lineRule="auto"/>
              <w:ind w:left="0"/>
              <w:rPr>
                <w:rFonts w:ascii="Times New Roman" w:hAnsi="Times New Roman" w:cs="Times New Roman"/>
                <w:color w:val="auto"/>
                <w:sz w:val="22"/>
                <w:szCs w:val="22"/>
              </w:rPr>
            </w:pPr>
            <w:r w:rsidRPr="00DD09F7">
              <w:rPr>
                <w:rFonts w:ascii="Times New Roman" w:hAnsi="Times New Roman" w:cs="Times New Roman"/>
                <w:color w:val="auto"/>
                <w:sz w:val="22"/>
                <w:szCs w:val="22"/>
              </w:rPr>
              <w:t>Production</w:t>
            </w:r>
            <w:r w:rsidR="000160A9" w:rsidRPr="00DD09F7">
              <w:rPr>
                <w:rFonts w:ascii="Times New Roman" w:hAnsi="Times New Roman" w:cs="Times New Roman"/>
                <w:color w:val="auto"/>
                <w:sz w:val="22"/>
                <w:szCs w:val="22"/>
              </w:rPr>
              <w:t>(lakh MT)</w:t>
            </w:r>
          </w:p>
        </w:tc>
        <w:tc>
          <w:tcPr>
            <w:tcW w:w="2544" w:type="dxa"/>
          </w:tcPr>
          <w:p w:rsidR="0089769A" w:rsidRPr="00DD09F7" w:rsidRDefault="0089769A" w:rsidP="000160A9">
            <w:pPr>
              <w:tabs>
                <w:tab w:val="left" w:pos="5651"/>
              </w:tabs>
              <w:spacing w:line="480" w:lineRule="auto"/>
              <w:ind w:left="0"/>
              <w:rPr>
                <w:rFonts w:ascii="Times New Roman" w:hAnsi="Times New Roman" w:cs="Times New Roman"/>
                <w:color w:val="auto"/>
                <w:sz w:val="22"/>
                <w:szCs w:val="22"/>
              </w:rPr>
            </w:pPr>
            <w:r w:rsidRPr="00DD09F7">
              <w:rPr>
                <w:rFonts w:ascii="Times New Roman" w:hAnsi="Times New Roman" w:cs="Times New Roman"/>
                <w:color w:val="auto"/>
                <w:sz w:val="22"/>
                <w:szCs w:val="22"/>
              </w:rPr>
              <w:t>Productivity</w:t>
            </w:r>
            <w:r w:rsidR="000160A9" w:rsidRPr="00DD09F7">
              <w:rPr>
                <w:rFonts w:ascii="Times New Roman" w:hAnsi="Times New Roman" w:cs="Times New Roman"/>
                <w:color w:val="auto"/>
                <w:sz w:val="22"/>
                <w:szCs w:val="22"/>
              </w:rPr>
              <w:t>(kg/ha)</w:t>
            </w:r>
          </w:p>
        </w:tc>
      </w:tr>
      <w:tr w:rsidR="0089769A" w:rsidRPr="00DD09F7" w:rsidTr="00500552">
        <w:trPr>
          <w:trHeight w:val="257"/>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2000-01</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0.81</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1.87</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2309</w:t>
            </w:r>
          </w:p>
        </w:tc>
      </w:tr>
      <w:tr w:rsidR="0089769A" w:rsidRPr="00DD09F7" w:rsidTr="00500552">
        <w:trPr>
          <w:trHeight w:val="257"/>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2001-02</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0.84</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1.90</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2262</w:t>
            </w:r>
          </w:p>
        </w:tc>
      </w:tr>
      <w:tr w:rsidR="0089769A" w:rsidRPr="00DD09F7" w:rsidTr="00500552">
        <w:trPr>
          <w:trHeight w:val="271"/>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2002-03</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0.85</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1.95</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2294</w:t>
            </w:r>
          </w:p>
        </w:tc>
      </w:tr>
      <w:tr w:rsidR="0089769A" w:rsidRPr="00DD09F7" w:rsidTr="00500552">
        <w:trPr>
          <w:trHeight w:val="271"/>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2003-04</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0.89</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1.95</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2323</w:t>
            </w:r>
          </w:p>
        </w:tc>
      </w:tr>
      <w:tr w:rsidR="0089769A" w:rsidRPr="00DD09F7" w:rsidTr="00500552">
        <w:trPr>
          <w:trHeight w:val="257"/>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2004-05</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0.83</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2.06</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2482</w:t>
            </w:r>
          </w:p>
        </w:tc>
      </w:tr>
      <w:tr w:rsidR="0089769A" w:rsidRPr="00DD09F7" w:rsidTr="00500552">
        <w:trPr>
          <w:trHeight w:val="271"/>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2005-06</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0.86</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2.12</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2475</w:t>
            </w:r>
          </w:p>
        </w:tc>
      </w:tr>
      <w:tr w:rsidR="0089769A" w:rsidRPr="00DD09F7" w:rsidTr="00500552">
        <w:trPr>
          <w:trHeight w:val="271"/>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2006-07</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0.86</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2.14</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2476</w:t>
            </w:r>
          </w:p>
        </w:tc>
      </w:tr>
      <w:tr w:rsidR="0089769A" w:rsidRPr="00DD09F7" w:rsidTr="00500552">
        <w:trPr>
          <w:trHeight w:val="271"/>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2007-08</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0.88</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2.18</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2478</w:t>
            </w:r>
          </w:p>
        </w:tc>
      </w:tr>
      <w:tr w:rsidR="0089769A" w:rsidRPr="00DD09F7" w:rsidTr="00500552">
        <w:trPr>
          <w:trHeight w:val="257"/>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2008-09</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0.90</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2.24</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2490</w:t>
            </w:r>
          </w:p>
        </w:tc>
      </w:tr>
      <w:tr w:rsidR="0089769A" w:rsidRPr="00DD09F7" w:rsidTr="00500552">
        <w:trPr>
          <w:trHeight w:val="271"/>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2009-10</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0.94</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2.35</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2505</w:t>
            </w:r>
          </w:p>
        </w:tc>
      </w:tr>
      <w:tr w:rsidR="0089769A" w:rsidRPr="00DD09F7" w:rsidTr="00500552">
        <w:trPr>
          <w:trHeight w:val="271"/>
        </w:trPr>
        <w:tc>
          <w:tcPr>
            <w:tcW w:w="2552"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2010-11</w:t>
            </w:r>
          </w:p>
        </w:tc>
        <w:tc>
          <w:tcPr>
            <w:tcW w:w="2410"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0.97</w:t>
            </w:r>
          </w:p>
        </w:tc>
        <w:tc>
          <w:tcPr>
            <w:tcW w:w="2551"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2.45</w:t>
            </w:r>
          </w:p>
        </w:tc>
        <w:tc>
          <w:tcPr>
            <w:tcW w:w="2544" w:type="dxa"/>
          </w:tcPr>
          <w:p w:rsidR="0089769A" w:rsidRPr="00DD09F7" w:rsidRDefault="0089769A" w:rsidP="00CC29AD">
            <w:pPr>
              <w:tabs>
                <w:tab w:val="left" w:pos="5651"/>
              </w:tabs>
              <w:spacing w:line="480" w:lineRule="auto"/>
              <w:ind w:left="0"/>
              <w:jc w:val="center"/>
              <w:rPr>
                <w:rFonts w:ascii="Times New Roman" w:hAnsi="Times New Roman" w:cs="Times New Roman"/>
                <w:color w:val="auto"/>
                <w:sz w:val="22"/>
                <w:szCs w:val="22"/>
              </w:rPr>
            </w:pPr>
            <w:r w:rsidRPr="00DD09F7">
              <w:rPr>
                <w:rFonts w:ascii="Times New Roman" w:hAnsi="Times New Roman" w:cs="Times New Roman"/>
                <w:color w:val="auto"/>
                <w:sz w:val="22"/>
                <w:szCs w:val="22"/>
              </w:rPr>
              <w:t>2530</w:t>
            </w:r>
          </w:p>
        </w:tc>
      </w:tr>
    </w:tbl>
    <w:p w:rsidR="0089769A" w:rsidRPr="00DD09F7" w:rsidRDefault="0089769A" w:rsidP="00CC29AD">
      <w:pPr>
        <w:spacing w:line="480" w:lineRule="auto"/>
        <w:ind w:left="0" w:right="567"/>
        <w:rPr>
          <w:rFonts w:ascii="Times New Roman" w:hAnsi="Times New Roman" w:cs="Times New Roman"/>
          <w:color w:val="auto"/>
          <w:sz w:val="22"/>
          <w:szCs w:val="22"/>
        </w:rPr>
      </w:pPr>
      <w:r w:rsidRPr="00DD09F7">
        <w:rPr>
          <w:rFonts w:ascii="Times New Roman" w:hAnsi="Times New Roman" w:cs="Times New Roman"/>
          <w:color w:val="auto"/>
          <w:sz w:val="24"/>
          <w:szCs w:val="24"/>
        </w:rPr>
        <w:t>Source: Directorate of Economics and Statistics</w:t>
      </w:r>
      <w:r w:rsidRPr="00DD09F7">
        <w:rPr>
          <w:rFonts w:ascii="Times New Roman" w:hAnsi="Times New Roman" w:cs="Times New Roman"/>
          <w:color w:val="auto"/>
          <w:sz w:val="22"/>
          <w:szCs w:val="22"/>
        </w:rPr>
        <w:t xml:space="preserve">, Assam.                                             </w:t>
      </w:r>
    </w:p>
    <w:p w:rsidR="00BB5C00" w:rsidRPr="00DD09F7" w:rsidRDefault="006C4434" w:rsidP="00CC29AD">
      <w:pPr>
        <w:spacing w:line="480" w:lineRule="auto"/>
        <w:ind w:left="567" w:right="567"/>
        <w:rPr>
          <w:rFonts w:ascii="Times New Roman" w:hAnsi="Times New Roman" w:cs="Times New Roman"/>
          <w:color w:val="000000"/>
          <w:sz w:val="22"/>
          <w:szCs w:val="22"/>
          <w:lang w:val="en-IN" w:bidi="ar-SA"/>
        </w:rPr>
      </w:pPr>
      <w:r w:rsidRPr="00DD09F7">
        <w:rPr>
          <w:rFonts w:ascii="Times New Roman" w:hAnsi="Times New Roman" w:cs="Times New Roman"/>
          <w:b/>
          <w:color w:val="auto"/>
          <w:sz w:val="22"/>
          <w:szCs w:val="22"/>
        </w:rPr>
        <w:t xml:space="preserve">                      </w:t>
      </w:r>
      <w:r w:rsidR="0089769A" w:rsidRPr="00DD09F7">
        <w:rPr>
          <w:rFonts w:ascii="Times New Roman" w:hAnsi="Times New Roman" w:cs="Times New Roman"/>
          <w:b/>
          <w:color w:val="auto"/>
          <w:sz w:val="22"/>
          <w:szCs w:val="22"/>
        </w:rPr>
        <w:t xml:space="preserve">                         </w:t>
      </w:r>
      <w:r w:rsidR="00DB3AA2" w:rsidRPr="00DD09F7">
        <w:rPr>
          <w:rFonts w:ascii="Times New Roman" w:hAnsi="Times New Roman" w:cs="Times New Roman"/>
          <w:color w:val="000000"/>
          <w:sz w:val="22"/>
          <w:szCs w:val="22"/>
          <w:lang w:val="en-IN" w:bidi="ar-SA"/>
        </w:rPr>
        <w:t xml:space="preserve">              </w:t>
      </w:r>
    </w:p>
    <w:p w:rsidR="00BB5C00" w:rsidRPr="00DD09F7" w:rsidRDefault="00BB5C00" w:rsidP="00CC29AD">
      <w:pPr>
        <w:spacing w:line="480" w:lineRule="auto"/>
        <w:ind w:left="567" w:right="567"/>
        <w:rPr>
          <w:rFonts w:ascii="Times New Roman" w:hAnsi="Times New Roman" w:cs="Times New Roman"/>
          <w:color w:val="000000"/>
          <w:sz w:val="22"/>
          <w:szCs w:val="22"/>
          <w:lang w:val="en-IN" w:bidi="ar-SA"/>
        </w:rPr>
      </w:pPr>
    </w:p>
    <w:p w:rsidR="0089769A" w:rsidRPr="00DD09F7" w:rsidRDefault="0089769A" w:rsidP="00CC29AD">
      <w:pPr>
        <w:spacing w:line="480" w:lineRule="auto"/>
        <w:ind w:left="567" w:right="567"/>
        <w:jc w:val="center"/>
        <w:rPr>
          <w:rFonts w:ascii="Times New Roman" w:hAnsi="Times New Roman" w:cs="Times New Roman"/>
          <w:b/>
          <w:color w:val="auto"/>
          <w:sz w:val="22"/>
          <w:szCs w:val="22"/>
        </w:rPr>
      </w:pPr>
      <w:r w:rsidRPr="00DD09F7">
        <w:rPr>
          <w:rFonts w:ascii="Times New Roman" w:hAnsi="Times New Roman" w:cs="Times New Roman"/>
          <w:b/>
          <w:color w:val="auto"/>
          <w:sz w:val="22"/>
          <w:szCs w:val="22"/>
        </w:rPr>
        <w:t>FIGURE: 1</w:t>
      </w:r>
    </w:p>
    <w:p w:rsidR="008306F9" w:rsidRPr="00DD09F7" w:rsidRDefault="0089769A" w:rsidP="00CC29AD">
      <w:pPr>
        <w:pStyle w:val="NoSpacing"/>
        <w:tabs>
          <w:tab w:val="left" w:pos="0"/>
          <w:tab w:val="left" w:pos="851"/>
        </w:tabs>
        <w:spacing w:line="480" w:lineRule="auto"/>
        <w:ind w:left="0" w:right="-472"/>
        <w:jc w:val="center"/>
        <w:rPr>
          <w:rFonts w:ascii="Times New Roman" w:hAnsi="Times New Roman" w:cs="Times New Roman"/>
          <w:b/>
          <w:color w:val="auto"/>
          <w:sz w:val="22"/>
          <w:szCs w:val="22"/>
        </w:rPr>
      </w:pPr>
      <w:r w:rsidRPr="00DD09F7">
        <w:rPr>
          <w:rFonts w:ascii="Times New Roman" w:hAnsi="Times New Roman" w:cs="Times New Roman"/>
          <w:b/>
          <w:color w:val="auto"/>
          <w:sz w:val="22"/>
          <w:szCs w:val="22"/>
        </w:rPr>
        <w:t xml:space="preserve">TREND OF AREA, PRODUCTION AND PRODUCTIVITY OF SPICES IN ASSAM </w:t>
      </w:r>
    </w:p>
    <w:p w:rsidR="0089769A" w:rsidRPr="00DD09F7" w:rsidRDefault="0089769A" w:rsidP="00CC29AD">
      <w:pPr>
        <w:pStyle w:val="NoSpacing"/>
        <w:tabs>
          <w:tab w:val="left" w:pos="0"/>
          <w:tab w:val="left" w:pos="851"/>
        </w:tabs>
        <w:spacing w:line="480" w:lineRule="auto"/>
        <w:ind w:left="0" w:right="-472"/>
        <w:jc w:val="center"/>
        <w:rPr>
          <w:rFonts w:ascii="Times New Roman" w:hAnsi="Times New Roman" w:cs="Times New Roman"/>
          <w:color w:val="auto"/>
          <w:sz w:val="22"/>
          <w:szCs w:val="22"/>
        </w:rPr>
      </w:pPr>
      <w:r w:rsidRPr="00DD09F7">
        <w:rPr>
          <w:rFonts w:ascii="Times New Roman" w:hAnsi="Times New Roman" w:cs="Times New Roman"/>
          <w:color w:val="auto"/>
        </w:rPr>
        <w:t>(</w:t>
      </w:r>
      <w:r w:rsidRPr="00DD09F7">
        <w:rPr>
          <w:rFonts w:ascii="Times New Roman" w:hAnsi="Times New Roman" w:cs="Times New Roman"/>
          <w:color w:val="auto"/>
          <w:sz w:val="22"/>
          <w:szCs w:val="22"/>
        </w:rPr>
        <w:t>AREA IN LAKH HEACTARES, PRODUCTION IN LAKH MT AND PRODUCTIVITY IN KG.PER HECTARE (2000-01 TO 2010-11)</w:t>
      </w:r>
    </w:p>
    <w:p w:rsidR="0089769A" w:rsidRPr="00DD09F7" w:rsidRDefault="0089769A" w:rsidP="00CC29AD">
      <w:pPr>
        <w:spacing w:line="480" w:lineRule="auto"/>
        <w:ind w:left="0"/>
        <w:rPr>
          <w:rFonts w:ascii="Times New Roman" w:hAnsi="Times New Roman" w:cs="Times New Roman"/>
        </w:rPr>
      </w:pPr>
      <w:r w:rsidRPr="00DD09F7">
        <w:rPr>
          <w:rFonts w:ascii="Times New Roman" w:hAnsi="Times New Roman" w:cs="Times New Roman"/>
          <w:noProof/>
          <w:lang w:val="en-IN" w:eastAsia="en-IN" w:bidi="ar-SA"/>
        </w:rPr>
        <w:drawing>
          <wp:inline distT="0" distB="0" distL="0" distR="0">
            <wp:extent cx="6282896" cy="2298357"/>
            <wp:effectExtent l="19050" t="0" r="22654" b="6693"/>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D09F7">
        <w:rPr>
          <w:rFonts w:ascii="Times New Roman" w:hAnsi="Times New Roman" w:cs="Times New Roman"/>
        </w:rPr>
        <w:t xml:space="preserve"> </w:t>
      </w:r>
      <w:r w:rsidRPr="00DD09F7">
        <w:rPr>
          <w:rFonts w:ascii="Times New Roman" w:hAnsi="Times New Roman" w:cs="Times New Roman"/>
          <w:b/>
          <w:color w:val="auto"/>
          <w:sz w:val="24"/>
          <w:szCs w:val="24"/>
        </w:rPr>
        <w:t xml:space="preserve"> Source</w:t>
      </w:r>
      <w:r w:rsidRPr="00DD09F7">
        <w:rPr>
          <w:rFonts w:ascii="Times New Roman" w:hAnsi="Times New Roman" w:cs="Times New Roman"/>
          <w:color w:val="auto"/>
          <w:sz w:val="24"/>
          <w:szCs w:val="24"/>
        </w:rPr>
        <w:t xml:space="preserve">: </w:t>
      </w:r>
      <w:r w:rsidRPr="00DD09F7">
        <w:rPr>
          <w:rFonts w:ascii="Times New Roman" w:hAnsi="Times New Roman" w:cs="Times New Roman"/>
          <w:b/>
          <w:color w:val="auto"/>
          <w:sz w:val="24"/>
          <w:szCs w:val="24"/>
        </w:rPr>
        <w:t>Directorate of Economics and Statistics.</w:t>
      </w:r>
    </w:p>
    <w:p w:rsidR="0089769A" w:rsidRPr="00DD09F7" w:rsidRDefault="0089769A" w:rsidP="008306F9">
      <w:pPr>
        <w:spacing w:line="480" w:lineRule="auto"/>
        <w:ind w:left="0"/>
        <w:jc w:val="center"/>
        <w:rPr>
          <w:rFonts w:ascii="Times New Roman" w:hAnsi="Times New Roman" w:cs="Times New Roman"/>
          <w:b/>
          <w:color w:val="auto"/>
          <w:sz w:val="22"/>
          <w:szCs w:val="22"/>
        </w:rPr>
      </w:pPr>
      <w:r w:rsidRPr="00DD09F7">
        <w:rPr>
          <w:rFonts w:ascii="Times New Roman" w:hAnsi="Times New Roman" w:cs="Times New Roman"/>
          <w:b/>
          <w:color w:val="auto"/>
          <w:sz w:val="22"/>
          <w:szCs w:val="22"/>
        </w:rPr>
        <w:t>TABLE:</w:t>
      </w:r>
      <w:r w:rsidR="00B96512" w:rsidRPr="00DD09F7">
        <w:rPr>
          <w:rFonts w:ascii="Times New Roman" w:hAnsi="Times New Roman" w:cs="Times New Roman"/>
          <w:b/>
          <w:color w:val="auto"/>
          <w:sz w:val="22"/>
          <w:szCs w:val="22"/>
        </w:rPr>
        <w:t xml:space="preserve"> 2</w:t>
      </w:r>
    </w:p>
    <w:p w:rsidR="0089769A" w:rsidRPr="00DD09F7" w:rsidRDefault="0089769A" w:rsidP="00CC29AD">
      <w:pPr>
        <w:tabs>
          <w:tab w:val="left" w:pos="0"/>
          <w:tab w:val="left" w:pos="851"/>
        </w:tabs>
        <w:autoSpaceDE w:val="0"/>
        <w:autoSpaceDN w:val="0"/>
        <w:adjustRightInd w:val="0"/>
        <w:spacing w:after="0" w:line="480" w:lineRule="auto"/>
        <w:ind w:left="0"/>
        <w:jc w:val="center"/>
        <w:rPr>
          <w:rFonts w:ascii="Times New Roman" w:hAnsi="Times New Roman" w:cs="Times New Roman"/>
          <w:b/>
          <w:color w:val="auto"/>
          <w:sz w:val="22"/>
          <w:szCs w:val="22"/>
        </w:rPr>
      </w:pPr>
      <w:r w:rsidRPr="00DD09F7">
        <w:rPr>
          <w:rFonts w:ascii="Times New Roman" w:hAnsi="Times New Roman" w:cs="Times New Roman"/>
          <w:b/>
          <w:color w:val="auto"/>
          <w:sz w:val="22"/>
          <w:szCs w:val="22"/>
        </w:rPr>
        <w:t>VARIABLITY, TREND AND GROWTH ANALYSIS OF</w:t>
      </w:r>
      <w:r w:rsidR="00500552" w:rsidRPr="00DD09F7">
        <w:rPr>
          <w:rFonts w:ascii="Times New Roman" w:hAnsi="Times New Roman" w:cs="Times New Roman"/>
          <w:b/>
          <w:color w:val="auto"/>
          <w:sz w:val="22"/>
          <w:szCs w:val="22"/>
        </w:rPr>
        <w:t xml:space="preserve"> </w:t>
      </w:r>
      <w:r w:rsidRPr="00DD09F7">
        <w:rPr>
          <w:rFonts w:ascii="Times New Roman" w:hAnsi="Times New Roman" w:cs="Times New Roman"/>
          <w:b/>
          <w:color w:val="auto"/>
          <w:sz w:val="22"/>
          <w:szCs w:val="22"/>
        </w:rPr>
        <w:t>SPICES USING STATISTICAL TOOLS (2000-01 to 2010-11)</w:t>
      </w:r>
    </w:p>
    <w:tbl>
      <w:tblPr>
        <w:tblStyle w:val="TableGrid"/>
        <w:tblW w:w="9797" w:type="dxa"/>
        <w:tblInd w:w="108" w:type="dxa"/>
        <w:tblLayout w:type="fixed"/>
        <w:tblLook w:val="04A0"/>
      </w:tblPr>
      <w:tblGrid>
        <w:gridCol w:w="1985"/>
        <w:gridCol w:w="1939"/>
        <w:gridCol w:w="2064"/>
        <w:gridCol w:w="1745"/>
        <w:gridCol w:w="2064"/>
      </w:tblGrid>
      <w:tr w:rsidR="0089769A" w:rsidRPr="00DD09F7" w:rsidTr="00BB641D">
        <w:trPr>
          <w:trHeight w:val="402"/>
        </w:trPr>
        <w:tc>
          <w:tcPr>
            <w:tcW w:w="1985" w:type="dxa"/>
            <w:vMerge w:val="restart"/>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Statistical Tools</w:t>
            </w:r>
          </w:p>
        </w:tc>
        <w:tc>
          <w:tcPr>
            <w:tcW w:w="4003" w:type="dxa"/>
            <w:gridSpan w:val="2"/>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Assam</w:t>
            </w:r>
          </w:p>
        </w:tc>
        <w:tc>
          <w:tcPr>
            <w:tcW w:w="3809" w:type="dxa"/>
            <w:gridSpan w:val="2"/>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India</w:t>
            </w:r>
          </w:p>
        </w:tc>
      </w:tr>
      <w:tr w:rsidR="0089769A" w:rsidRPr="00DD09F7" w:rsidTr="00BB641D">
        <w:trPr>
          <w:trHeight w:val="216"/>
        </w:trPr>
        <w:tc>
          <w:tcPr>
            <w:tcW w:w="1985" w:type="dxa"/>
            <w:vMerge/>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p>
        </w:tc>
        <w:tc>
          <w:tcPr>
            <w:tcW w:w="1939"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Area(lakh hectares)</w:t>
            </w:r>
          </w:p>
        </w:tc>
        <w:tc>
          <w:tcPr>
            <w:tcW w:w="2064"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Production(lakh MT)</w:t>
            </w:r>
          </w:p>
        </w:tc>
        <w:tc>
          <w:tcPr>
            <w:tcW w:w="1745"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Area(lakh hectares)</w:t>
            </w:r>
          </w:p>
        </w:tc>
        <w:tc>
          <w:tcPr>
            <w:tcW w:w="2064"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Production(lakh MT)</w:t>
            </w:r>
          </w:p>
        </w:tc>
      </w:tr>
      <w:tr w:rsidR="0089769A" w:rsidRPr="00DD09F7" w:rsidTr="00BB641D">
        <w:trPr>
          <w:trHeight w:val="402"/>
        </w:trPr>
        <w:tc>
          <w:tcPr>
            <w:tcW w:w="1985"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A.M.</w:t>
            </w:r>
          </w:p>
        </w:tc>
        <w:tc>
          <w:tcPr>
            <w:tcW w:w="1939"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0.87</w:t>
            </w:r>
          </w:p>
        </w:tc>
        <w:tc>
          <w:tcPr>
            <w:tcW w:w="2064"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2.11</w:t>
            </w:r>
          </w:p>
        </w:tc>
        <w:tc>
          <w:tcPr>
            <w:tcW w:w="1745"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32.09</w:t>
            </w:r>
          </w:p>
        </w:tc>
        <w:tc>
          <w:tcPr>
            <w:tcW w:w="2064"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44.74</w:t>
            </w:r>
          </w:p>
        </w:tc>
      </w:tr>
      <w:tr w:rsidR="0089769A" w:rsidRPr="00DD09F7" w:rsidTr="00BB641D">
        <w:trPr>
          <w:trHeight w:val="402"/>
        </w:trPr>
        <w:tc>
          <w:tcPr>
            <w:tcW w:w="1985"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S.D.</w:t>
            </w:r>
          </w:p>
        </w:tc>
        <w:tc>
          <w:tcPr>
            <w:tcW w:w="1939"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0.04</w:t>
            </w:r>
          </w:p>
        </w:tc>
        <w:tc>
          <w:tcPr>
            <w:tcW w:w="2064"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0.17</w:t>
            </w:r>
          </w:p>
        </w:tc>
        <w:tc>
          <w:tcPr>
            <w:tcW w:w="1745"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 xml:space="preserve">11.45 </w:t>
            </w:r>
          </w:p>
        </w:tc>
        <w:tc>
          <w:tcPr>
            <w:tcW w:w="2064"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12.91</w:t>
            </w:r>
          </w:p>
        </w:tc>
      </w:tr>
      <w:tr w:rsidR="0089769A" w:rsidRPr="00DD09F7" w:rsidTr="00BB641D">
        <w:trPr>
          <w:trHeight w:val="402"/>
        </w:trPr>
        <w:tc>
          <w:tcPr>
            <w:tcW w:w="1985"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C.V. (%)</w:t>
            </w:r>
          </w:p>
        </w:tc>
        <w:tc>
          <w:tcPr>
            <w:tcW w:w="1939"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4.59</w:t>
            </w:r>
          </w:p>
        </w:tc>
        <w:tc>
          <w:tcPr>
            <w:tcW w:w="2064"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8.05</w:t>
            </w:r>
          </w:p>
        </w:tc>
        <w:tc>
          <w:tcPr>
            <w:tcW w:w="1745" w:type="dxa"/>
          </w:tcPr>
          <w:p w:rsidR="0089769A" w:rsidRPr="00DD09F7" w:rsidRDefault="0089769A" w:rsidP="00CC29AD">
            <w:pPr>
              <w:tabs>
                <w:tab w:val="left" w:pos="0"/>
                <w:tab w:val="center" w:pos="671"/>
                <w:tab w:val="left" w:pos="851"/>
                <w:tab w:val="left" w:pos="13235"/>
              </w:tabs>
              <w:spacing w:line="480" w:lineRule="auto"/>
              <w:ind w:left="0"/>
              <w:rPr>
                <w:rFonts w:ascii="Times New Roman" w:hAnsi="Times New Roman" w:cs="Times New Roman"/>
                <w:color w:val="auto"/>
                <w:sz w:val="24"/>
                <w:szCs w:val="24"/>
              </w:rPr>
            </w:pPr>
            <w:r w:rsidRPr="00DD09F7">
              <w:rPr>
                <w:rFonts w:ascii="Times New Roman" w:hAnsi="Times New Roman" w:cs="Times New Roman"/>
                <w:color w:val="auto"/>
                <w:sz w:val="24"/>
                <w:szCs w:val="24"/>
              </w:rPr>
              <w:tab/>
              <w:t>35.68</w:t>
            </w:r>
          </w:p>
        </w:tc>
        <w:tc>
          <w:tcPr>
            <w:tcW w:w="2064" w:type="dxa"/>
          </w:tcPr>
          <w:p w:rsidR="0089769A" w:rsidRPr="00DD09F7" w:rsidRDefault="0089769A" w:rsidP="00CC29AD">
            <w:pPr>
              <w:tabs>
                <w:tab w:val="left" w:pos="0"/>
                <w:tab w:val="left" w:pos="851"/>
                <w:tab w:val="left" w:pos="13235"/>
              </w:tabs>
              <w:spacing w:line="480" w:lineRule="auto"/>
              <w:ind w:left="0"/>
              <w:jc w:val="center"/>
              <w:rPr>
                <w:rFonts w:ascii="Times New Roman" w:hAnsi="Times New Roman" w:cs="Times New Roman"/>
                <w:color w:val="auto"/>
                <w:sz w:val="24"/>
                <w:szCs w:val="24"/>
              </w:rPr>
            </w:pPr>
            <w:r w:rsidRPr="00DD09F7">
              <w:rPr>
                <w:rFonts w:ascii="Times New Roman" w:hAnsi="Times New Roman" w:cs="Times New Roman"/>
                <w:color w:val="auto"/>
                <w:sz w:val="24"/>
                <w:szCs w:val="24"/>
              </w:rPr>
              <w:t>28.85</w:t>
            </w:r>
          </w:p>
        </w:tc>
      </w:tr>
    </w:tbl>
    <w:p w:rsidR="0089769A" w:rsidRPr="00DD09F7" w:rsidRDefault="0089769A" w:rsidP="00CC29AD">
      <w:pPr>
        <w:pStyle w:val="NoSpacing"/>
        <w:tabs>
          <w:tab w:val="left" w:pos="0"/>
          <w:tab w:val="left" w:pos="851"/>
        </w:tabs>
        <w:spacing w:line="480" w:lineRule="auto"/>
        <w:ind w:left="0"/>
        <w:jc w:val="both"/>
        <w:rPr>
          <w:rFonts w:ascii="Times New Roman" w:hAnsi="Times New Roman" w:cs="Times New Roman"/>
          <w:b/>
          <w:color w:val="auto"/>
          <w:sz w:val="22"/>
          <w:szCs w:val="22"/>
        </w:rPr>
      </w:pPr>
      <w:r w:rsidRPr="00DD09F7">
        <w:rPr>
          <w:rFonts w:ascii="Times New Roman" w:hAnsi="Times New Roman" w:cs="Times New Roman"/>
          <w:b/>
          <w:color w:val="auto"/>
          <w:sz w:val="22"/>
          <w:szCs w:val="22"/>
        </w:rPr>
        <w:t>Source: Computed by Author.</w:t>
      </w:r>
    </w:p>
    <w:p w:rsidR="00B96512" w:rsidRPr="00DD09F7" w:rsidRDefault="00B96512" w:rsidP="00CC29AD">
      <w:pPr>
        <w:pStyle w:val="NoSpacing"/>
        <w:tabs>
          <w:tab w:val="left" w:pos="0"/>
          <w:tab w:val="left" w:pos="851"/>
        </w:tabs>
        <w:spacing w:before="120" w:line="480" w:lineRule="auto"/>
        <w:ind w:left="0" w:right="-755"/>
        <w:jc w:val="both"/>
        <w:rPr>
          <w:rFonts w:ascii="Times New Roman" w:hAnsi="Times New Roman" w:cs="Times New Roman"/>
          <w:color w:val="auto"/>
          <w:sz w:val="24"/>
          <w:szCs w:val="24"/>
        </w:rPr>
      </w:pPr>
      <w:r w:rsidRPr="00DD09F7">
        <w:rPr>
          <w:rFonts w:ascii="Times New Roman" w:hAnsi="Times New Roman" w:cs="Times New Roman"/>
          <w:color w:val="auto"/>
          <w:sz w:val="24"/>
          <w:szCs w:val="24"/>
        </w:rPr>
        <w:t xml:space="preserve">            From the table (2), variability in area under spices was more 35.68 percent for all India level followed by 4.59 percent for Assam. Similarly, the variability in the production of spices was more </w:t>
      </w:r>
      <w:r w:rsidRPr="00DD09F7">
        <w:rPr>
          <w:rFonts w:ascii="Times New Roman" w:hAnsi="Times New Roman" w:cs="Times New Roman"/>
          <w:color w:val="auto"/>
          <w:sz w:val="24"/>
          <w:szCs w:val="24"/>
        </w:rPr>
        <w:lastRenderedPageBreak/>
        <w:t>28.85 percent for the overall India level. This has indicated comparatively low instability in production of spices at Assam than the all India level. This may due to the soil of the state is mostly fertile alluvial soil and this adjoining with river Brahmaputra are composed of sandy and clay in varying proportion makes it possible to grow different varieties of spices.</w:t>
      </w:r>
    </w:p>
    <w:p w:rsidR="0089769A" w:rsidRPr="00DD09F7" w:rsidRDefault="00794297" w:rsidP="00CC29AD">
      <w:pPr>
        <w:pStyle w:val="NoSpacing"/>
        <w:tabs>
          <w:tab w:val="left" w:pos="0"/>
          <w:tab w:val="left" w:pos="851"/>
        </w:tabs>
        <w:spacing w:line="480" w:lineRule="auto"/>
        <w:ind w:left="0"/>
        <w:jc w:val="both"/>
        <w:rPr>
          <w:rFonts w:ascii="Times New Roman" w:hAnsi="Times New Roman" w:cs="Times New Roman"/>
          <w:b/>
          <w:color w:val="auto"/>
          <w:sz w:val="22"/>
          <w:szCs w:val="22"/>
        </w:rPr>
      </w:pPr>
      <w:r w:rsidRPr="00DD09F7">
        <w:rPr>
          <w:rFonts w:ascii="Times New Roman" w:hAnsi="Times New Roman" w:cs="Times New Roman"/>
          <w:b/>
          <w:color w:val="auto"/>
          <w:sz w:val="22"/>
          <w:szCs w:val="22"/>
        </w:rPr>
        <w:t>V.</w:t>
      </w:r>
      <w:r w:rsidR="0089769A" w:rsidRPr="00DD09F7">
        <w:rPr>
          <w:rFonts w:ascii="Times New Roman" w:hAnsi="Times New Roman" w:cs="Times New Roman"/>
          <w:b/>
          <w:color w:val="auto"/>
          <w:sz w:val="22"/>
          <w:szCs w:val="22"/>
        </w:rPr>
        <w:t xml:space="preserve">CORRELATION ANALYSIS BETWEEN AREA AND PRODUCTION STATUS OF </w:t>
      </w:r>
      <w:r w:rsidR="000160A9" w:rsidRPr="00DD09F7">
        <w:rPr>
          <w:rFonts w:ascii="Times New Roman" w:hAnsi="Times New Roman" w:cs="Times New Roman"/>
          <w:b/>
          <w:color w:val="auto"/>
          <w:sz w:val="22"/>
          <w:szCs w:val="22"/>
        </w:rPr>
        <w:t xml:space="preserve">SPICES </w:t>
      </w:r>
      <w:r w:rsidR="0089769A" w:rsidRPr="00DD09F7">
        <w:rPr>
          <w:rFonts w:ascii="Times New Roman" w:hAnsi="Times New Roman" w:cs="Times New Roman"/>
          <w:b/>
          <w:color w:val="auto"/>
          <w:sz w:val="22"/>
          <w:szCs w:val="22"/>
        </w:rPr>
        <w:t xml:space="preserve">IN ASSAM </w:t>
      </w:r>
    </w:p>
    <w:p w:rsidR="0089769A" w:rsidRPr="00DD09F7" w:rsidRDefault="00B96512" w:rsidP="00CC29AD">
      <w:pPr>
        <w:tabs>
          <w:tab w:val="left" w:pos="0"/>
          <w:tab w:val="left" w:pos="851"/>
          <w:tab w:val="left" w:pos="2680"/>
        </w:tabs>
        <w:spacing w:line="480" w:lineRule="auto"/>
        <w:ind w:left="0"/>
        <w:jc w:val="both"/>
        <w:rPr>
          <w:rFonts w:ascii="Times New Roman" w:eastAsiaTheme="minorEastAsia" w:hAnsi="Times New Roman" w:cs="Times New Roman"/>
          <w:color w:val="auto"/>
          <w:sz w:val="24"/>
          <w:szCs w:val="24"/>
        </w:rPr>
      </w:pPr>
      <w:r w:rsidRPr="00DD09F7">
        <w:rPr>
          <w:rFonts w:ascii="Times New Roman" w:eastAsiaTheme="minorEastAsia" w:hAnsi="Times New Roman" w:cs="Times New Roman"/>
          <w:b/>
          <w:color w:val="auto"/>
          <w:sz w:val="22"/>
          <w:szCs w:val="22"/>
        </w:rPr>
        <w:t xml:space="preserve">  </w:t>
      </w:r>
      <w:r w:rsidR="00B25A8E" w:rsidRPr="00DD09F7">
        <w:rPr>
          <w:rFonts w:ascii="Times New Roman" w:eastAsiaTheme="minorEastAsia" w:hAnsi="Times New Roman" w:cs="Times New Roman"/>
          <w:b/>
          <w:color w:val="auto"/>
          <w:sz w:val="22"/>
          <w:szCs w:val="22"/>
        </w:rPr>
        <w:t xml:space="preserve">                            </w:t>
      </w:r>
      <w:r w:rsidR="0089769A" w:rsidRPr="00DD09F7">
        <w:rPr>
          <w:rFonts w:ascii="Times New Roman" w:eastAsiaTheme="minorEastAsia" w:hAnsi="Times New Roman" w:cs="Times New Roman"/>
          <w:color w:val="auto"/>
          <w:sz w:val="24"/>
          <w:szCs w:val="24"/>
        </w:rPr>
        <w:t xml:space="preserve">                      </w:t>
      </w:r>
      <m:oMath>
        <m:r>
          <w:rPr>
            <w:rFonts w:ascii="Cambria Math" w:eastAsiaTheme="minorEastAsia" w:hAnsi="Cambria Math" w:cs="Times New Roman"/>
            <w:color w:val="auto"/>
            <w:sz w:val="22"/>
            <w:szCs w:val="22"/>
          </w:rPr>
          <m:t>r</m:t>
        </m:r>
        <m:r>
          <m:rPr>
            <m:sty m:val="p"/>
          </m:rPr>
          <w:rPr>
            <w:rFonts w:ascii="Cambria Math" w:eastAsiaTheme="minorEastAsia" w:hAnsi="Times New Roman" w:cs="Times New Roman"/>
            <w:color w:val="auto"/>
            <w:sz w:val="22"/>
            <w:szCs w:val="22"/>
          </w:rPr>
          <m:t>=</m:t>
        </m:r>
        <m:f>
          <m:fPr>
            <m:ctrlPr>
              <w:rPr>
                <w:rFonts w:ascii="Cambria Math" w:eastAsiaTheme="minorEastAsia" w:hAnsi="Times New Roman" w:cs="Times New Roman"/>
                <w:color w:val="auto"/>
                <w:sz w:val="22"/>
                <w:szCs w:val="22"/>
              </w:rPr>
            </m:ctrlPr>
          </m:fPr>
          <m:num>
            <m:nary>
              <m:naryPr>
                <m:chr m:val="∑"/>
                <m:limLoc m:val="undOvr"/>
                <m:subHide m:val="on"/>
                <m:supHide m:val="on"/>
                <m:ctrlPr>
                  <w:rPr>
                    <w:rFonts w:ascii="Cambria Math" w:eastAsiaTheme="minorEastAsia" w:hAnsi="Times New Roman" w:cs="Times New Roman"/>
                    <w:color w:val="auto"/>
                    <w:sz w:val="22"/>
                    <w:szCs w:val="22"/>
                  </w:rPr>
                </m:ctrlPr>
              </m:naryPr>
              <m:sub/>
              <m:sup/>
              <m:e>
                <m:r>
                  <m:rPr>
                    <m:sty m:val="p"/>
                  </m:rPr>
                  <w:rPr>
                    <w:rFonts w:ascii="Cambria Math" w:eastAsiaTheme="minorEastAsia" w:hAnsi="Times New Roman" w:cs="Times New Roman"/>
                    <w:color w:val="auto"/>
                    <w:sz w:val="22"/>
                    <w:szCs w:val="22"/>
                  </w:rPr>
                  <m:t xml:space="preserve"> </m:t>
                </m:r>
              </m:e>
            </m:nary>
            <m:r>
              <m:rPr>
                <m:sty m:val="p"/>
              </m:rPr>
              <w:rPr>
                <w:rFonts w:ascii="Cambria Math" w:eastAsiaTheme="minorEastAsia" w:hAnsi="Times New Roman" w:cs="Times New Roman"/>
                <w:color w:val="auto"/>
                <w:sz w:val="22"/>
                <w:szCs w:val="22"/>
              </w:rPr>
              <m:t>XY</m:t>
            </m:r>
            <m:r>
              <m:rPr>
                <m:sty m:val="p"/>
              </m:rPr>
              <w:rPr>
                <w:rFonts w:ascii="Times New Roman" w:eastAsiaTheme="minorEastAsia" w:hAnsi="Times New Roman" w:cs="Times New Roman"/>
                <w:color w:val="auto"/>
                <w:sz w:val="22"/>
                <w:szCs w:val="22"/>
              </w:rPr>
              <m:t>-</m:t>
            </m:r>
            <m:f>
              <m:fPr>
                <m:ctrlPr>
                  <w:rPr>
                    <w:rFonts w:ascii="Cambria Math" w:eastAsiaTheme="minorEastAsia" w:hAnsi="Times New Roman" w:cs="Times New Roman"/>
                    <w:color w:val="auto"/>
                    <w:sz w:val="22"/>
                    <w:szCs w:val="22"/>
                  </w:rPr>
                </m:ctrlPr>
              </m:fPr>
              <m:num>
                <m:nary>
                  <m:naryPr>
                    <m:chr m:val="∑"/>
                    <m:limLoc m:val="undOvr"/>
                    <m:subHide m:val="on"/>
                    <m:supHide m:val="on"/>
                    <m:ctrlPr>
                      <w:rPr>
                        <w:rFonts w:ascii="Cambria Math" w:eastAsiaTheme="minorEastAsia" w:hAnsi="Times New Roman" w:cs="Times New Roman"/>
                        <w:color w:val="auto"/>
                        <w:sz w:val="22"/>
                        <w:szCs w:val="22"/>
                      </w:rPr>
                    </m:ctrlPr>
                  </m:naryPr>
                  <m:sub/>
                  <m:sup/>
                  <m:e>
                    <m:r>
                      <m:rPr>
                        <m:sty m:val="p"/>
                      </m:rPr>
                      <w:rPr>
                        <w:rFonts w:ascii="Cambria Math" w:eastAsiaTheme="minorEastAsia" w:hAnsi="Times New Roman" w:cs="Times New Roman"/>
                        <w:color w:val="auto"/>
                        <w:sz w:val="22"/>
                        <w:szCs w:val="22"/>
                      </w:rPr>
                      <m:t xml:space="preserve"> </m:t>
                    </m:r>
                  </m:e>
                </m:nary>
                <m:r>
                  <m:rPr>
                    <m:sty m:val="p"/>
                  </m:rPr>
                  <w:rPr>
                    <w:rFonts w:ascii="Cambria Math" w:eastAsiaTheme="minorEastAsia" w:hAnsi="Times New Roman" w:cs="Times New Roman"/>
                    <w:color w:val="auto"/>
                    <w:sz w:val="22"/>
                    <w:szCs w:val="22"/>
                  </w:rPr>
                  <m:t>X.</m:t>
                </m:r>
                <m:nary>
                  <m:naryPr>
                    <m:chr m:val="∑"/>
                    <m:limLoc m:val="undOvr"/>
                    <m:subHide m:val="on"/>
                    <m:supHide m:val="on"/>
                    <m:ctrlPr>
                      <w:rPr>
                        <w:rFonts w:ascii="Cambria Math" w:eastAsiaTheme="minorEastAsia" w:hAnsi="Times New Roman" w:cs="Times New Roman"/>
                        <w:color w:val="auto"/>
                        <w:sz w:val="22"/>
                        <w:szCs w:val="22"/>
                      </w:rPr>
                    </m:ctrlPr>
                  </m:naryPr>
                  <m:sub/>
                  <m:sup/>
                  <m:e>
                    <m:r>
                      <m:rPr>
                        <m:sty m:val="p"/>
                      </m:rPr>
                      <w:rPr>
                        <w:rFonts w:ascii="Cambria Math" w:eastAsiaTheme="minorEastAsia" w:hAnsi="Times New Roman" w:cs="Times New Roman"/>
                        <w:color w:val="auto"/>
                        <w:sz w:val="22"/>
                        <w:szCs w:val="22"/>
                      </w:rPr>
                      <m:t xml:space="preserve"> </m:t>
                    </m:r>
                  </m:e>
                </m:nary>
                <m:r>
                  <m:rPr>
                    <m:sty m:val="p"/>
                  </m:rPr>
                  <w:rPr>
                    <w:rFonts w:ascii="Cambria Math" w:eastAsiaTheme="minorEastAsia" w:hAnsi="Times New Roman" w:cs="Times New Roman"/>
                    <w:color w:val="auto"/>
                    <w:sz w:val="22"/>
                    <w:szCs w:val="22"/>
                  </w:rPr>
                  <m:t>Y</m:t>
                </m:r>
              </m:num>
              <m:den>
                <m:r>
                  <m:rPr>
                    <m:sty m:val="p"/>
                  </m:rPr>
                  <w:rPr>
                    <w:rFonts w:ascii="Cambria Math" w:eastAsiaTheme="minorEastAsia" w:hAnsi="Times New Roman" w:cs="Times New Roman"/>
                    <w:color w:val="auto"/>
                    <w:sz w:val="22"/>
                    <w:szCs w:val="22"/>
                  </w:rPr>
                  <m:t>N</m:t>
                </m:r>
              </m:den>
            </m:f>
          </m:num>
          <m:den>
            <m:rad>
              <m:radPr>
                <m:degHide m:val="on"/>
                <m:ctrlPr>
                  <w:rPr>
                    <w:rFonts w:ascii="Cambria Math" w:eastAsiaTheme="minorEastAsia" w:hAnsi="Times New Roman" w:cs="Times New Roman"/>
                    <w:color w:val="auto"/>
                    <w:sz w:val="22"/>
                    <w:szCs w:val="22"/>
                  </w:rPr>
                </m:ctrlPr>
              </m:radPr>
              <m:deg/>
              <m:e>
                <m:nary>
                  <m:naryPr>
                    <m:chr m:val="∑"/>
                    <m:limLoc m:val="undOvr"/>
                    <m:subHide m:val="on"/>
                    <m:supHide m:val="on"/>
                    <m:ctrlPr>
                      <w:rPr>
                        <w:rFonts w:ascii="Cambria Math" w:eastAsiaTheme="minorEastAsia" w:hAnsi="Times New Roman" w:cs="Times New Roman"/>
                        <w:color w:val="auto"/>
                        <w:sz w:val="22"/>
                        <w:szCs w:val="22"/>
                      </w:rPr>
                    </m:ctrlPr>
                  </m:naryPr>
                  <m:sub/>
                  <m:sup/>
                  <m:e>
                    <m:r>
                      <m:rPr>
                        <m:sty m:val="p"/>
                      </m:rPr>
                      <w:rPr>
                        <w:rFonts w:ascii="Cambria Math" w:eastAsiaTheme="minorEastAsia" w:hAnsi="Times New Roman" w:cs="Times New Roman"/>
                        <w:color w:val="auto"/>
                        <w:sz w:val="22"/>
                        <w:szCs w:val="22"/>
                      </w:rPr>
                      <m:t xml:space="preserve"> </m:t>
                    </m:r>
                  </m:e>
                </m:nary>
                <m:sSup>
                  <m:sSupPr>
                    <m:ctrlPr>
                      <w:rPr>
                        <w:rFonts w:ascii="Cambria Math" w:eastAsiaTheme="minorEastAsia" w:hAnsi="Times New Roman" w:cs="Times New Roman"/>
                        <w:color w:val="auto"/>
                        <w:sz w:val="22"/>
                        <w:szCs w:val="22"/>
                      </w:rPr>
                    </m:ctrlPr>
                  </m:sSupPr>
                  <m:e>
                    <m:r>
                      <m:rPr>
                        <m:sty m:val="p"/>
                      </m:rPr>
                      <w:rPr>
                        <w:rFonts w:ascii="Cambria Math" w:eastAsiaTheme="minorEastAsia" w:hAnsi="Times New Roman" w:cs="Times New Roman"/>
                        <w:color w:val="auto"/>
                        <w:sz w:val="22"/>
                        <w:szCs w:val="22"/>
                      </w:rPr>
                      <m:t>X</m:t>
                    </m:r>
                  </m:e>
                  <m:sup>
                    <m:r>
                      <m:rPr>
                        <m:sty m:val="p"/>
                      </m:rPr>
                      <w:rPr>
                        <w:rFonts w:ascii="Cambria Math" w:eastAsiaTheme="minorEastAsia" w:hAnsi="Times New Roman" w:cs="Times New Roman"/>
                        <w:color w:val="auto"/>
                        <w:sz w:val="22"/>
                        <w:szCs w:val="22"/>
                      </w:rPr>
                      <m:t>2</m:t>
                    </m:r>
                  </m:sup>
                </m:sSup>
                <m:r>
                  <m:rPr>
                    <m:sty m:val="p"/>
                  </m:rPr>
                  <w:rPr>
                    <w:rFonts w:ascii="Times New Roman" w:eastAsiaTheme="minorEastAsia" w:hAnsi="Times New Roman" w:cs="Times New Roman"/>
                    <w:color w:val="auto"/>
                    <w:sz w:val="22"/>
                    <w:szCs w:val="22"/>
                  </w:rPr>
                  <m:t>-</m:t>
                </m:r>
                <m:f>
                  <m:fPr>
                    <m:ctrlPr>
                      <w:rPr>
                        <w:rFonts w:ascii="Cambria Math" w:eastAsiaTheme="minorEastAsia" w:hAnsi="Times New Roman" w:cs="Times New Roman"/>
                        <w:color w:val="auto"/>
                        <w:sz w:val="22"/>
                        <w:szCs w:val="22"/>
                      </w:rPr>
                    </m:ctrlPr>
                  </m:fPr>
                  <m:num>
                    <m:d>
                      <m:dPr>
                        <m:ctrlPr>
                          <w:rPr>
                            <w:rFonts w:ascii="Cambria Math" w:eastAsiaTheme="minorEastAsia" w:hAnsi="Times New Roman" w:cs="Times New Roman"/>
                            <w:color w:val="auto"/>
                            <w:sz w:val="22"/>
                            <w:szCs w:val="22"/>
                          </w:rPr>
                        </m:ctrlPr>
                      </m:dPr>
                      <m:e>
                        <m:nary>
                          <m:naryPr>
                            <m:chr m:val="∑"/>
                            <m:limLoc m:val="undOvr"/>
                            <m:subHide m:val="on"/>
                            <m:supHide m:val="on"/>
                            <m:ctrlPr>
                              <w:rPr>
                                <w:rFonts w:ascii="Cambria Math" w:eastAsiaTheme="minorEastAsia" w:hAnsi="Times New Roman" w:cs="Times New Roman"/>
                                <w:color w:val="auto"/>
                                <w:sz w:val="22"/>
                                <w:szCs w:val="22"/>
                              </w:rPr>
                            </m:ctrlPr>
                          </m:naryPr>
                          <m:sub/>
                          <m:sup/>
                          <m:e>
                            <m:r>
                              <m:rPr>
                                <m:sty m:val="p"/>
                              </m:rPr>
                              <w:rPr>
                                <w:rFonts w:ascii="Cambria Math" w:eastAsiaTheme="minorEastAsia" w:hAnsi="Times New Roman" w:cs="Times New Roman"/>
                                <w:color w:val="auto"/>
                                <w:sz w:val="22"/>
                                <w:szCs w:val="22"/>
                              </w:rPr>
                              <m:t xml:space="preserve"> </m:t>
                            </m:r>
                          </m:e>
                        </m:nary>
                        <m:r>
                          <m:rPr>
                            <m:sty m:val="p"/>
                          </m:rPr>
                          <w:rPr>
                            <w:rFonts w:ascii="Cambria Math" w:eastAsiaTheme="minorEastAsia" w:hAnsi="Times New Roman" w:cs="Times New Roman"/>
                            <w:color w:val="auto"/>
                            <w:sz w:val="22"/>
                            <w:szCs w:val="22"/>
                          </w:rPr>
                          <m:t>X</m:t>
                        </m:r>
                      </m:e>
                    </m:d>
                    <m:sSup>
                      <m:sSupPr>
                        <m:ctrlPr>
                          <w:rPr>
                            <w:rFonts w:ascii="Cambria Math" w:eastAsiaTheme="minorEastAsia" w:hAnsi="Times New Roman" w:cs="Times New Roman"/>
                            <w:color w:val="auto"/>
                            <w:sz w:val="22"/>
                            <w:szCs w:val="22"/>
                          </w:rPr>
                        </m:ctrlPr>
                      </m:sSupPr>
                      <m:e>
                        <m:r>
                          <m:rPr>
                            <m:sty m:val="p"/>
                          </m:rPr>
                          <w:rPr>
                            <w:rFonts w:ascii="Cambria Math" w:eastAsiaTheme="minorEastAsia" w:hAnsi="Times New Roman" w:cs="Times New Roman"/>
                            <w:color w:val="auto"/>
                            <w:sz w:val="22"/>
                            <w:szCs w:val="22"/>
                          </w:rPr>
                          <m:t xml:space="preserve"> </m:t>
                        </m:r>
                      </m:e>
                      <m:sup>
                        <m:r>
                          <m:rPr>
                            <m:sty m:val="p"/>
                          </m:rPr>
                          <w:rPr>
                            <w:rFonts w:ascii="Cambria Math" w:eastAsiaTheme="minorEastAsia" w:hAnsi="Times New Roman" w:cs="Times New Roman"/>
                            <w:color w:val="auto"/>
                            <w:sz w:val="22"/>
                            <w:szCs w:val="22"/>
                          </w:rPr>
                          <m:t>2</m:t>
                        </m:r>
                      </m:sup>
                    </m:sSup>
                  </m:num>
                  <m:den>
                    <m:r>
                      <m:rPr>
                        <m:sty m:val="p"/>
                      </m:rPr>
                      <w:rPr>
                        <w:rFonts w:ascii="Cambria Math" w:eastAsiaTheme="minorEastAsia" w:hAnsi="Times New Roman" w:cs="Times New Roman"/>
                        <w:color w:val="auto"/>
                        <w:sz w:val="22"/>
                        <w:szCs w:val="22"/>
                      </w:rPr>
                      <m:t>N</m:t>
                    </m:r>
                  </m:den>
                </m:f>
              </m:e>
            </m:rad>
            <m:r>
              <m:rPr>
                <m:sty m:val="p"/>
              </m:rPr>
              <w:rPr>
                <w:rFonts w:ascii="Times New Roman" w:eastAsiaTheme="minorEastAsia" w:hAnsi="Times New Roman" w:cs="Times New Roman"/>
                <w:color w:val="auto"/>
                <w:sz w:val="22"/>
                <w:szCs w:val="22"/>
              </w:rPr>
              <m:t>×</m:t>
            </m:r>
            <m:rad>
              <m:radPr>
                <m:degHide m:val="on"/>
                <m:ctrlPr>
                  <w:rPr>
                    <w:rFonts w:ascii="Cambria Math" w:eastAsiaTheme="minorEastAsia" w:hAnsi="Times New Roman" w:cs="Times New Roman"/>
                    <w:color w:val="auto"/>
                    <w:sz w:val="22"/>
                    <w:szCs w:val="22"/>
                  </w:rPr>
                </m:ctrlPr>
              </m:radPr>
              <m:deg/>
              <m:e>
                <m:nary>
                  <m:naryPr>
                    <m:chr m:val="∑"/>
                    <m:limLoc m:val="undOvr"/>
                    <m:subHide m:val="on"/>
                    <m:supHide m:val="on"/>
                    <m:ctrlPr>
                      <w:rPr>
                        <w:rFonts w:ascii="Cambria Math" w:eastAsiaTheme="minorEastAsia" w:hAnsi="Times New Roman" w:cs="Times New Roman"/>
                        <w:color w:val="auto"/>
                        <w:sz w:val="22"/>
                        <w:szCs w:val="22"/>
                      </w:rPr>
                    </m:ctrlPr>
                  </m:naryPr>
                  <m:sub/>
                  <m:sup/>
                  <m:e>
                    <m:r>
                      <m:rPr>
                        <m:sty m:val="p"/>
                      </m:rPr>
                      <w:rPr>
                        <w:rFonts w:ascii="Cambria Math" w:eastAsiaTheme="minorEastAsia" w:hAnsi="Times New Roman" w:cs="Times New Roman"/>
                        <w:color w:val="auto"/>
                        <w:sz w:val="22"/>
                        <w:szCs w:val="22"/>
                      </w:rPr>
                      <m:t xml:space="preserve"> </m:t>
                    </m:r>
                  </m:e>
                </m:nary>
                <m:sSup>
                  <m:sSupPr>
                    <m:ctrlPr>
                      <w:rPr>
                        <w:rFonts w:ascii="Cambria Math" w:eastAsiaTheme="minorEastAsia" w:hAnsi="Times New Roman" w:cs="Times New Roman"/>
                        <w:color w:val="auto"/>
                        <w:sz w:val="22"/>
                        <w:szCs w:val="22"/>
                      </w:rPr>
                    </m:ctrlPr>
                  </m:sSupPr>
                  <m:e>
                    <m:r>
                      <m:rPr>
                        <m:sty m:val="p"/>
                      </m:rPr>
                      <w:rPr>
                        <w:rFonts w:ascii="Cambria Math" w:eastAsiaTheme="minorEastAsia" w:hAnsi="Times New Roman" w:cs="Times New Roman"/>
                        <w:color w:val="auto"/>
                        <w:sz w:val="22"/>
                        <w:szCs w:val="22"/>
                      </w:rPr>
                      <m:t>Y</m:t>
                    </m:r>
                  </m:e>
                  <m:sup>
                    <m:r>
                      <m:rPr>
                        <m:sty m:val="p"/>
                      </m:rPr>
                      <w:rPr>
                        <w:rFonts w:ascii="Cambria Math" w:eastAsiaTheme="minorEastAsia" w:hAnsi="Times New Roman" w:cs="Times New Roman"/>
                        <w:color w:val="auto"/>
                        <w:sz w:val="22"/>
                        <w:szCs w:val="22"/>
                      </w:rPr>
                      <m:t>2</m:t>
                    </m:r>
                  </m:sup>
                </m:sSup>
                <m:r>
                  <m:rPr>
                    <m:sty m:val="p"/>
                  </m:rPr>
                  <w:rPr>
                    <w:rFonts w:ascii="Times New Roman" w:eastAsiaTheme="minorEastAsia" w:hAnsi="Times New Roman" w:cs="Times New Roman"/>
                    <w:color w:val="auto"/>
                    <w:sz w:val="22"/>
                    <w:szCs w:val="22"/>
                  </w:rPr>
                  <m:t>-</m:t>
                </m:r>
                <m:f>
                  <m:fPr>
                    <m:ctrlPr>
                      <w:rPr>
                        <w:rFonts w:ascii="Cambria Math" w:eastAsiaTheme="minorEastAsia" w:hAnsi="Times New Roman" w:cs="Times New Roman"/>
                        <w:color w:val="auto"/>
                        <w:sz w:val="22"/>
                        <w:szCs w:val="22"/>
                      </w:rPr>
                    </m:ctrlPr>
                  </m:fPr>
                  <m:num>
                    <m:d>
                      <m:dPr>
                        <m:ctrlPr>
                          <w:rPr>
                            <w:rFonts w:ascii="Cambria Math" w:eastAsiaTheme="minorEastAsia" w:hAnsi="Times New Roman" w:cs="Times New Roman"/>
                            <w:color w:val="auto"/>
                            <w:sz w:val="22"/>
                            <w:szCs w:val="22"/>
                          </w:rPr>
                        </m:ctrlPr>
                      </m:dPr>
                      <m:e>
                        <m:nary>
                          <m:naryPr>
                            <m:chr m:val="∑"/>
                            <m:limLoc m:val="undOvr"/>
                            <m:subHide m:val="on"/>
                            <m:supHide m:val="on"/>
                            <m:ctrlPr>
                              <w:rPr>
                                <w:rFonts w:ascii="Cambria Math" w:eastAsiaTheme="minorEastAsia" w:hAnsi="Times New Roman" w:cs="Times New Roman"/>
                                <w:color w:val="auto"/>
                                <w:sz w:val="22"/>
                                <w:szCs w:val="22"/>
                              </w:rPr>
                            </m:ctrlPr>
                          </m:naryPr>
                          <m:sub/>
                          <m:sup/>
                          <m:e>
                            <m:r>
                              <m:rPr>
                                <m:sty m:val="p"/>
                              </m:rPr>
                              <w:rPr>
                                <w:rFonts w:ascii="Cambria Math" w:eastAsiaTheme="minorEastAsia" w:hAnsi="Times New Roman" w:cs="Times New Roman"/>
                                <w:color w:val="auto"/>
                                <w:sz w:val="22"/>
                                <w:szCs w:val="22"/>
                              </w:rPr>
                              <m:t xml:space="preserve"> </m:t>
                            </m:r>
                          </m:e>
                        </m:nary>
                        <m:r>
                          <m:rPr>
                            <m:sty m:val="p"/>
                          </m:rPr>
                          <w:rPr>
                            <w:rFonts w:ascii="Cambria Math" w:eastAsiaTheme="minorEastAsia" w:hAnsi="Times New Roman" w:cs="Times New Roman"/>
                            <w:color w:val="auto"/>
                            <w:sz w:val="22"/>
                            <w:szCs w:val="22"/>
                          </w:rPr>
                          <m:t>Y</m:t>
                        </m:r>
                      </m:e>
                    </m:d>
                    <m:sSup>
                      <m:sSupPr>
                        <m:ctrlPr>
                          <w:rPr>
                            <w:rFonts w:ascii="Cambria Math" w:eastAsiaTheme="minorEastAsia" w:hAnsi="Times New Roman" w:cs="Times New Roman"/>
                            <w:color w:val="auto"/>
                            <w:sz w:val="22"/>
                            <w:szCs w:val="22"/>
                          </w:rPr>
                        </m:ctrlPr>
                      </m:sSupPr>
                      <m:e>
                        <m:r>
                          <m:rPr>
                            <m:sty m:val="p"/>
                          </m:rPr>
                          <w:rPr>
                            <w:rFonts w:ascii="Cambria Math" w:eastAsiaTheme="minorEastAsia" w:hAnsi="Times New Roman" w:cs="Times New Roman"/>
                            <w:color w:val="auto"/>
                            <w:sz w:val="22"/>
                            <w:szCs w:val="22"/>
                          </w:rPr>
                          <m:t xml:space="preserve"> </m:t>
                        </m:r>
                      </m:e>
                      <m:sup>
                        <m:r>
                          <m:rPr>
                            <m:sty m:val="p"/>
                          </m:rPr>
                          <w:rPr>
                            <w:rFonts w:ascii="Cambria Math" w:eastAsiaTheme="minorEastAsia" w:hAnsi="Times New Roman" w:cs="Times New Roman"/>
                            <w:color w:val="auto"/>
                            <w:sz w:val="22"/>
                            <w:szCs w:val="22"/>
                          </w:rPr>
                          <m:t>2</m:t>
                        </m:r>
                      </m:sup>
                    </m:sSup>
                  </m:num>
                  <m:den>
                    <m:r>
                      <m:rPr>
                        <m:sty m:val="p"/>
                      </m:rPr>
                      <w:rPr>
                        <w:rFonts w:ascii="Cambria Math" w:eastAsiaTheme="minorEastAsia" w:hAnsi="Times New Roman" w:cs="Times New Roman"/>
                        <w:color w:val="auto"/>
                        <w:sz w:val="22"/>
                        <w:szCs w:val="22"/>
                      </w:rPr>
                      <m:t>N</m:t>
                    </m:r>
                  </m:den>
                </m:f>
              </m:e>
            </m:rad>
          </m:den>
        </m:f>
        <m:r>
          <m:rPr>
            <m:sty m:val="p"/>
          </m:rPr>
          <w:rPr>
            <w:rFonts w:ascii="Times New Roman" w:eastAsiaTheme="minorEastAsia" w:hAnsi="Times New Roman" w:cs="Times New Roman"/>
            <w:color w:val="auto"/>
            <w:sz w:val="22"/>
            <w:szCs w:val="22"/>
          </w:rPr>
          <m:t>------</m:t>
        </m:r>
      </m:oMath>
      <w:r w:rsidR="0089769A" w:rsidRPr="00DD09F7">
        <w:rPr>
          <w:rFonts w:ascii="Times New Roman" w:eastAsiaTheme="minorEastAsia" w:hAnsi="Times New Roman" w:cs="Times New Roman"/>
          <w:color w:val="auto"/>
          <w:sz w:val="22"/>
          <w:szCs w:val="22"/>
        </w:rPr>
        <w:t>(Equation 1)</w:t>
      </w:r>
    </w:p>
    <w:p w:rsidR="0089769A" w:rsidRPr="00DD09F7" w:rsidRDefault="0089769A" w:rsidP="00CC29AD">
      <w:pPr>
        <w:tabs>
          <w:tab w:val="left" w:pos="0"/>
          <w:tab w:val="left" w:pos="851"/>
          <w:tab w:val="left" w:pos="3043"/>
        </w:tabs>
        <w:spacing w:before="100" w:beforeAutospacing="1" w:after="100" w:afterAutospacing="1" w:line="480" w:lineRule="auto"/>
        <w:ind w:left="0"/>
        <w:jc w:val="both"/>
        <w:rPr>
          <w:rFonts w:ascii="Times New Roman" w:eastAsiaTheme="minorEastAsia" w:hAnsi="Times New Roman" w:cs="Times New Roman"/>
          <w:color w:val="auto"/>
          <w:sz w:val="24"/>
          <w:szCs w:val="24"/>
        </w:rPr>
      </w:pPr>
      <m:oMathPara>
        <m:oMath>
          <m:r>
            <w:rPr>
              <w:rFonts w:ascii="Cambria Math" w:hAnsi="Times New Roman" w:cs="Times New Roman"/>
              <w:color w:val="auto"/>
              <w:sz w:val="22"/>
              <w:szCs w:val="22"/>
            </w:rPr>
            <m:t xml:space="preserve">                                         =</m:t>
          </m:r>
          <m:f>
            <m:fPr>
              <m:ctrlPr>
                <w:rPr>
                  <w:rFonts w:ascii="Cambria Math" w:hAnsi="Times New Roman" w:cs="Times New Roman"/>
                  <w:i/>
                  <w:color w:val="auto"/>
                  <w:sz w:val="22"/>
                  <w:szCs w:val="22"/>
                </w:rPr>
              </m:ctrlPr>
            </m:fPr>
            <m:num>
              <m:r>
                <w:rPr>
                  <w:rFonts w:ascii="Cambria Math" w:hAnsi="Times New Roman" w:cs="Times New Roman"/>
                  <w:color w:val="auto"/>
                  <w:sz w:val="22"/>
                  <w:szCs w:val="22"/>
                </w:rPr>
                <m:t>20.397</m:t>
              </m:r>
              <m:r>
                <w:rPr>
                  <w:rFonts w:ascii="Times New Roman" w:hAnsi="Times New Roman" w:cs="Times New Roman"/>
                  <w:color w:val="auto"/>
                  <w:sz w:val="22"/>
                  <w:szCs w:val="22"/>
                </w:rPr>
                <m:t>-</m:t>
              </m:r>
              <m:r>
                <w:rPr>
                  <w:rFonts w:ascii="Cambria Math" w:hAnsi="Times New Roman" w:cs="Times New Roman"/>
                  <w:color w:val="auto"/>
                  <w:sz w:val="22"/>
                  <w:szCs w:val="22"/>
                </w:rPr>
                <m:t>20.3193</m:t>
              </m:r>
            </m:num>
            <m:den>
              <m:r>
                <w:rPr>
                  <w:rFonts w:ascii="Cambria Math" w:hAnsi="Times New Roman" w:cs="Times New Roman"/>
                  <w:color w:val="auto"/>
                  <w:sz w:val="22"/>
                  <w:szCs w:val="22"/>
                </w:rPr>
                <m:t xml:space="preserve">  </m:t>
              </m:r>
              <m:rad>
                <m:radPr>
                  <m:degHide m:val="on"/>
                  <m:ctrlPr>
                    <w:rPr>
                      <w:rFonts w:ascii="Cambria Math" w:hAnsi="Times New Roman" w:cs="Times New Roman"/>
                      <w:i/>
                      <w:color w:val="auto"/>
                      <w:sz w:val="22"/>
                      <w:szCs w:val="22"/>
                    </w:rPr>
                  </m:ctrlPr>
                </m:radPr>
                <m:deg/>
                <m:e>
                  <m:r>
                    <w:rPr>
                      <w:rFonts w:ascii="Cambria Math" w:hAnsi="Times New Roman" w:cs="Times New Roman"/>
                      <w:color w:val="auto"/>
                      <w:sz w:val="22"/>
                      <w:szCs w:val="22"/>
                    </w:rPr>
                    <m:t>8.4533</m:t>
                  </m:r>
                  <m:r>
                    <w:rPr>
                      <w:rFonts w:ascii="Times New Roman" w:hAnsi="Times New Roman" w:cs="Times New Roman"/>
                      <w:color w:val="auto"/>
                      <w:sz w:val="22"/>
                      <w:szCs w:val="22"/>
                    </w:rPr>
                    <m:t>-</m:t>
                  </m:r>
                  <m:r>
                    <w:rPr>
                      <w:rFonts w:ascii="Cambria Math" w:hAnsi="Times New Roman" w:cs="Times New Roman"/>
                      <w:color w:val="auto"/>
                      <w:sz w:val="22"/>
                      <w:szCs w:val="22"/>
                    </w:rPr>
                    <m:t>8.4306</m:t>
                  </m:r>
                </m:e>
              </m:rad>
              <m:r>
                <w:rPr>
                  <w:rFonts w:ascii="Times New Roman" w:hAnsi="Times New Roman" w:cs="Times New Roman"/>
                  <w:color w:val="auto"/>
                  <w:sz w:val="22"/>
                  <w:szCs w:val="22"/>
                </w:rPr>
                <m:t>×</m:t>
              </m:r>
              <m:rad>
                <m:radPr>
                  <m:degHide m:val="on"/>
                  <m:ctrlPr>
                    <w:rPr>
                      <w:rFonts w:ascii="Cambria Math" w:hAnsi="Times New Roman" w:cs="Times New Roman"/>
                      <w:i/>
                      <w:color w:val="auto"/>
                      <w:sz w:val="22"/>
                      <w:szCs w:val="22"/>
                    </w:rPr>
                  </m:ctrlPr>
                </m:radPr>
                <m:deg/>
                <m:e>
                  <m:r>
                    <w:rPr>
                      <w:rFonts w:ascii="Cambria Math" w:hAnsi="Times New Roman" w:cs="Times New Roman"/>
                      <w:color w:val="auto"/>
                      <w:sz w:val="22"/>
                      <w:szCs w:val="22"/>
                    </w:rPr>
                    <m:t>49.3245</m:t>
                  </m:r>
                  <m:r>
                    <w:rPr>
                      <w:rFonts w:ascii="Times New Roman" w:hAnsi="Times New Roman" w:cs="Times New Roman"/>
                      <w:color w:val="auto"/>
                      <w:sz w:val="22"/>
                      <w:szCs w:val="22"/>
                    </w:rPr>
                    <m:t>-</m:t>
                  </m:r>
                  <m:r>
                    <w:rPr>
                      <w:rFonts w:ascii="Cambria Math" w:hAnsi="Times New Roman" w:cs="Times New Roman"/>
                      <w:color w:val="auto"/>
                      <w:sz w:val="22"/>
                      <w:szCs w:val="22"/>
                    </w:rPr>
                    <m:t>48.9731</m:t>
                  </m:r>
                </m:e>
              </m:rad>
            </m:den>
          </m:f>
        </m:oMath>
      </m:oMathPara>
    </w:p>
    <w:p w:rsidR="0089769A" w:rsidRPr="00DD09F7" w:rsidRDefault="00B25A8E" w:rsidP="00CC29AD">
      <w:pPr>
        <w:tabs>
          <w:tab w:val="left" w:pos="0"/>
          <w:tab w:val="left" w:pos="851"/>
          <w:tab w:val="left" w:pos="3043"/>
        </w:tabs>
        <w:spacing w:line="480" w:lineRule="auto"/>
        <w:jc w:val="both"/>
        <w:rPr>
          <w:rFonts w:ascii="Times New Roman" w:hAnsi="Times New Roman" w:cs="Times New Roman"/>
          <w:color w:val="auto"/>
          <w:sz w:val="24"/>
          <w:szCs w:val="24"/>
        </w:rPr>
      </w:pPr>
      <w:r w:rsidRPr="00DD09F7">
        <w:rPr>
          <w:rFonts w:ascii="Times New Roman" w:hAnsi="Times New Roman" w:cs="Times New Roman"/>
          <w:color w:val="auto"/>
          <w:sz w:val="24"/>
          <w:szCs w:val="24"/>
        </w:rPr>
        <w:tab/>
        <w:t xml:space="preserve"> </w:t>
      </w:r>
      <w:r w:rsidR="0089769A" w:rsidRPr="00DD09F7">
        <w:rPr>
          <w:rFonts w:ascii="Times New Roman" w:hAnsi="Times New Roman" w:cs="Times New Roman"/>
          <w:color w:val="auto"/>
          <w:sz w:val="24"/>
          <w:szCs w:val="24"/>
        </w:rPr>
        <w:t xml:space="preserve">     </w:t>
      </w:r>
      <m:oMath>
        <m:r>
          <w:rPr>
            <w:rFonts w:ascii="Cambria Math" w:hAnsi="Times New Roman" w:cs="Times New Roman"/>
            <w:color w:val="auto"/>
            <w:sz w:val="22"/>
            <w:szCs w:val="22"/>
          </w:rPr>
          <m:t>=</m:t>
        </m:r>
        <m:f>
          <m:fPr>
            <m:ctrlPr>
              <w:rPr>
                <w:rFonts w:ascii="Cambria Math" w:hAnsi="Times New Roman" w:cs="Times New Roman"/>
                <w:i/>
                <w:color w:val="auto"/>
                <w:sz w:val="22"/>
                <w:szCs w:val="22"/>
              </w:rPr>
            </m:ctrlPr>
          </m:fPr>
          <m:num>
            <m:r>
              <w:rPr>
                <w:rFonts w:ascii="Cambria Math" w:hAnsi="Times New Roman" w:cs="Times New Roman"/>
                <w:color w:val="auto"/>
                <w:sz w:val="22"/>
                <w:szCs w:val="22"/>
              </w:rPr>
              <m:t>0.0777</m:t>
            </m:r>
          </m:num>
          <m:den>
            <m:rad>
              <m:radPr>
                <m:degHide m:val="on"/>
                <m:ctrlPr>
                  <w:rPr>
                    <w:rFonts w:ascii="Cambria Math" w:hAnsi="Times New Roman" w:cs="Times New Roman"/>
                    <w:i/>
                    <w:color w:val="auto"/>
                    <w:sz w:val="22"/>
                    <w:szCs w:val="22"/>
                  </w:rPr>
                </m:ctrlPr>
              </m:radPr>
              <m:deg/>
              <m:e>
                <m:r>
                  <w:rPr>
                    <w:rFonts w:ascii="Cambria Math" w:hAnsi="Times New Roman" w:cs="Times New Roman"/>
                    <w:color w:val="auto"/>
                    <w:sz w:val="22"/>
                    <w:szCs w:val="22"/>
                  </w:rPr>
                  <m:t>0.0227</m:t>
                </m:r>
              </m:e>
            </m:rad>
            <m:r>
              <w:rPr>
                <w:rFonts w:ascii="Times New Roman" w:hAnsi="Times New Roman" w:cs="Times New Roman"/>
                <w:color w:val="auto"/>
                <w:sz w:val="22"/>
                <w:szCs w:val="22"/>
              </w:rPr>
              <m:t>×</m:t>
            </m:r>
            <m:rad>
              <m:radPr>
                <m:degHide m:val="on"/>
                <m:ctrlPr>
                  <w:rPr>
                    <w:rFonts w:ascii="Cambria Math" w:hAnsi="Times New Roman" w:cs="Times New Roman"/>
                    <w:i/>
                    <w:color w:val="auto"/>
                    <w:sz w:val="22"/>
                    <w:szCs w:val="22"/>
                  </w:rPr>
                </m:ctrlPr>
              </m:radPr>
              <m:deg/>
              <m:e>
                <m:r>
                  <w:rPr>
                    <w:rFonts w:ascii="Cambria Math" w:hAnsi="Times New Roman" w:cs="Times New Roman"/>
                    <w:color w:val="auto"/>
                    <w:sz w:val="22"/>
                    <w:szCs w:val="22"/>
                  </w:rPr>
                  <m:t>0.3514</m:t>
                </m:r>
              </m:e>
            </m:rad>
          </m:den>
        </m:f>
      </m:oMath>
    </w:p>
    <w:p w:rsidR="0089769A" w:rsidRPr="00DD09F7" w:rsidRDefault="0089769A" w:rsidP="00CC29AD">
      <w:pPr>
        <w:tabs>
          <w:tab w:val="left" w:pos="0"/>
          <w:tab w:val="left" w:pos="851"/>
          <w:tab w:val="left" w:pos="3043"/>
        </w:tabs>
        <w:spacing w:line="480" w:lineRule="auto"/>
        <w:jc w:val="both"/>
        <w:rPr>
          <w:rFonts w:ascii="Times New Roman" w:hAnsi="Times New Roman" w:cs="Times New Roman"/>
          <w:color w:val="auto"/>
          <w:sz w:val="24"/>
          <w:szCs w:val="24"/>
        </w:rPr>
      </w:pPr>
      <w:r w:rsidRPr="00DD09F7">
        <w:rPr>
          <w:rFonts w:ascii="Times New Roman" w:hAnsi="Times New Roman" w:cs="Times New Roman"/>
          <w:color w:val="auto"/>
          <w:sz w:val="24"/>
          <w:szCs w:val="24"/>
        </w:rPr>
        <w:tab/>
        <w:t xml:space="preserve">       </w:t>
      </w:r>
      <m:oMath>
        <m:r>
          <w:rPr>
            <w:rFonts w:ascii="Cambria Math" w:hAnsi="Times New Roman" w:cs="Times New Roman"/>
            <w:color w:val="auto"/>
            <w:sz w:val="22"/>
            <w:szCs w:val="22"/>
          </w:rPr>
          <m:t>=</m:t>
        </m:r>
        <m:f>
          <m:fPr>
            <m:ctrlPr>
              <w:rPr>
                <w:rFonts w:ascii="Cambria Math" w:hAnsi="Times New Roman" w:cs="Times New Roman"/>
                <w:i/>
                <w:color w:val="auto"/>
                <w:sz w:val="22"/>
                <w:szCs w:val="22"/>
              </w:rPr>
            </m:ctrlPr>
          </m:fPr>
          <m:num>
            <m:r>
              <w:rPr>
                <w:rFonts w:ascii="Cambria Math" w:hAnsi="Times New Roman" w:cs="Times New Roman"/>
                <w:color w:val="auto"/>
                <w:sz w:val="22"/>
                <w:szCs w:val="22"/>
              </w:rPr>
              <m:t>0.0777</m:t>
            </m:r>
          </m:num>
          <m:den>
            <m:r>
              <w:rPr>
                <w:rFonts w:ascii="Cambria Math" w:hAnsi="Times New Roman" w:cs="Times New Roman"/>
                <w:color w:val="auto"/>
                <w:sz w:val="22"/>
                <w:szCs w:val="22"/>
              </w:rPr>
              <m:t>0.0892</m:t>
            </m:r>
          </m:den>
        </m:f>
      </m:oMath>
    </w:p>
    <w:p w:rsidR="0089769A" w:rsidRPr="00DD09F7" w:rsidRDefault="0089769A" w:rsidP="00CC29AD">
      <w:pPr>
        <w:spacing w:line="480" w:lineRule="auto"/>
        <w:rPr>
          <w:rFonts w:ascii="Times New Roman" w:hAnsi="Times New Roman" w:cs="Times New Roman"/>
          <w:color w:val="auto"/>
          <w:sz w:val="22"/>
          <w:szCs w:val="22"/>
        </w:rPr>
      </w:pPr>
      <w:r w:rsidRPr="00DD09F7">
        <w:rPr>
          <w:rFonts w:ascii="Times New Roman" w:hAnsi="Times New Roman" w:cs="Times New Roman"/>
          <w:color w:val="auto"/>
          <w:sz w:val="22"/>
          <w:szCs w:val="22"/>
        </w:rPr>
        <w:t xml:space="preserve">                           =+0.87</w:t>
      </w:r>
      <w:r w:rsidR="00046670">
        <w:rPr>
          <w:rFonts w:ascii="Times New Roman" w:hAnsi="Times New Roman" w:cs="Times New Roman"/>
          <w:color w:val="auto"/>
          <w:sz w:val="22"/>
          <w:szCs w:val="22"/>
        </w:rPr>
        <w:t>107623318</w:t>
      </w:r>
      <w:r w:rsidR="00046670" w:rsidRPr="00DD09F7">
        <w:rPr>
          <w:rFonts w:ascii="Times New Roman" w:hAnsi="Times New Roman" w:cs="Times New Roman"/>
          <w:color w:val="auto"/>
          <w:sz w:val="22"/>
          <w:szCs w:val="22"/>
        </w:rPr>
        <w:t xml:space="preserve"> </w:t>
      </w:r>
      <w:r w:rsidR="00CC29AD" w:rsidRPr="00DD09F7">
        <w:rPr>
          <w:rFonts w:ascii="Times New Roman" w:hAnsi="Times New Roman" w:cs="Times New Roman"/>
          <w:color w:val="auto"/>
          <w:sz w:val="22"/>
          <w:szCs w:val="22"/>
        </w:rPr>
        <w:t>(highly</w:t>
      </w:r>
      <w:r w:rsidR="00A923AB" w:rsidRPr="00DD09F7">
        <w:rPr>
          <w:rFonts w:ascii="Times New Roman" w:hAnsi="Times New Roman" w:cs="Times New Roman"/>
          <w:color w:val="auto"/>
          <w:sz w:val="22"/>
          <w:szCs w:val="22"/>
        </w:rPr>
        <w:t xml:space="preserve"> </w:t>
      </w:r>
      <w:r w:rsidRPr="00DD09F7">
        <w:rPr>
          <w:rFonts w:ascii="Times New Roman" w:hAnsi="Times New Roman" w:cs="Times New Roman"/>
          <w:color w:val="auto"/>
          <w:sz w:val="22"/>
          <w:szCs w:val="22"/>
        </w:rPr>
        <w:t>positive correlation)</w:t>
      </w:r>
    </w:p>
    <w:p w:rsidR="0089769A" w:rsidRPr="00DD09F7" w:rsidRDefault="0089769A" w:rsidP="00CC29AD">
      <w:pPr>
        <w:tabs>
          <w:tab w:val="left" w:pos="0"/>
          <w:tab w:val="left" w:pos="851"/>
          <w:tab w:val="left" w:pos="2680"/>
        </w:tabs>
        <w:spacing w:line="480" w:lineRule="auto"/>
        <w:ind w:left="0" w:right="-897"/>
        <w:jc w:val="both"/>
        <w:rPr>
          <w:rFonts w:ascii="Times New Roman" w:hAnsi="Times New Roman" w:cs="Times New Roman"/>
          <w:color w:val="auto"/>
          <w:sz w:val="24"/>
          <w:szCs w:val="24"/>
        </w:rPr>
      </w:pPr>
      <w:r w:rsidRPr="00DD09F7">
        <w:rPr>
          <w:rFonts w:ascii="Times New Roman" w:hAnsi="Times New Roman" w:cs="Times New Roman"/>
          <w:color w:val="auto"/>
          <w:sz w:val="24"/>
          <w:szCs w:val="24"/>
        </w:rPr>
        <w:t>If we take area under spices as a major aspect in enhancing the vegetables production throughout the years then by using equation (1), we may find a highly positive correlation between them</w:t>
      </w:r>
      <w:r w:rsidR="00A923AB" w:rsidRPr="00DD09F7">
        <w:rPr>
          <w:rFonts w:ascii="Times New Roman" w:hAnsi="Times New Roman" w:cs="Times New Roman"/>
          <w:color w:val="auto"/>
          <w:sz w:val="24"/>
          <w:szCs w:val="24"/>
        </w:rPr>
        <w:t>.</w:t>
      </w:r>
    </w:p>
    <w:p w:rsidR="006C4434" w:rsidRPr="00DD09F7" w:rsidRDefault="00794297" w:rsidP="00CC29AD">
      <w:pPr>
        <w:pStyle w:val="NoSpacing"/>
        <w:tabs>
          <w:tab w:val="left" w:pos="0"/>
          <w:tab w:val="left" w:pos="851"/>
        </w:tabs>
        <w:spacing w:line="480" w:lineRule="auto"/>
        <w:ind w:left="0" w:right="-897"/>
        <w:jc w:val="both"/>
        <w:rPr>
          <w:rFonts w:ascii="Times New Roman" w:hAnsi="Times New Roman" w:cs="Times New Roman"/>
          <w:b/>
          <w:color w:val="auto"/>
          <w:sz w:val="24"/>
          <w:szCs w:val="24"/>
        </w:rPr>
      </w:pPr>
      <w:r w:rsidRPr="00DD09F7">
        <w:rPr>
          <w:rFonts w:ascii="Times New Roman" w:hAnsi="Times New Roman" w:cs="Times New Roman"/>
          <w:b/>
          <w:color w:val="auto"/>
          <w:sz w:val="24"/>
          <w:szCs w:val="24"/>
        </w:rPr>
        <w:t>VI.</w:t>
      </w:r>
      <w:r w:rsidR="006C4434" w:rsidRPr="00DD09F7">
        <w:rPr>
          <w:rFonts w:ascii="Times New Roman" w:hAnsi="Times New Roman" w:cs="Times New Roman"/>
          <w:b/>
          <w:color w:val="auto"/>
          <w:sz w:val="24"/>
          <w:szCs w:val="24"/>
        </w:rPr>
        <w:t>MAJOR FINDINGS OF THE STUDY</w:t>
      </w:r>
    </w:p>
    <w:p w:rsidR="00913BDE" w:rsidRPr="00DD09F7" w:rsidRDefault="008F7AC0" w:rsidP="00CC29AD">
      <w:pPr>
        <w:tabs>
          <w:tab w:val="left" w:pos="0"/>
          <w:tab w:val="left" w:pos="851"/>
          <w:tab w:val="left" w:pos="2680"/>
        </w:tabs>
        <w:spacing w:line="480" w:lineRule="auto"/>
        <w:ind w:left="0" w:right="-897"/>
        <w:jc w:val="both"/>
        <w:rPr>
          <w:rFonts w:ascii="Times New Roman" w:hAnsi="Times New Roman" w:cs="Times New Roman"/>
          <w:color w:val="auto"/>
          <w:sz w:val="24"/>
          <w:szCs w:val="24"/>
        </w:rPr>
      </w:pPr>
      <w:r w:rsidRPr="00DD09F7">
        <w:rPr>
          <w:rFonts w:ascii="Times New Roman" w:hAnsi="Times New Roman" w:cs="Times New Roman"/>
          <w:color w:val="auto"/>
          <w:sz w:val="24"/>
          <w:szCs w:val="24"/>
        </w:rPr>
        <w:t>1. There</w:t>
      </w:r>
      <w:r w:rsidR="006C4434" w:rsidRPr="00DD09F7">
        <w:rPr>
          <w:rFonts w:ascii="Times New Roman" w:hAnsi="Times New Roman" w:cs="Times New Roman"/>
          <w:color w:val="auto"/>
          <w:sz w:val="24"/>
          <w:szCs w:val="24"/>
        </w:rPr>
        <w:t xml:space="preserve"> is a slight increase </w:t>
      </w:r>
      <w:r w:rsidR="00A923AB" w:rsidRPr="00DD09F7">
        <w:rPr>
          <w:rFonts w:ascii="Times New Roman" w:hAnsi="Times New Roman" w:cs="Times New Roman"/>
          <w:color w:val="auto"/>
          <w:sz w:val="24"/>
          <w:szCs w:val="24"/>
        </w:rPr>
        <w:t xml:space="preserve">in </w:t>
      </w:r>
      <w:r w:rsidR="006C4434" w:rsidRPr="00DD09F7">
        <w:rPr>
          <w:rFonts w:ascii="Times New Roman" w:hAnsi="Times New Roman" w:cs="Times New Roman"/>
          <w:color w:val="auto"/>
          <w:sz w:val="24"/>
          <w:szCs w:val="24"/>
        </w:rPr>
        <w:t>area</w:t>
      </w:r>
      <w:r w:rsidR="00913BDE" w:rsidRPr="00DD09F7">
        <w:rPr>
          <w:rFonts w:ascii="Times New Roman" w:hAnsi="Times New Roman" w:cs="Times New Roman"/>
          <w:color w:val="auto"/>
          <w:sz w:val="24"/>
          <w:szCs w:val="24"/>
        </w:rPr>
        <w:t>, production and productivity</w:t>
      </w:r>
      <w:r w:rsidR="006C4434" w:rsidRPr="00DD09F7">
        <w:rPr>
          <w:rFonts w:ascii="Times New Roman" w:hAnsi="Times New Roman" w:cs="Times New Roman"/>
          <w:color w:val="auto"/>
          <w:sz w:val="24"/>
          <w:szCs w:val="24"/>
        </w:rPr>
        <w:t xml:space="preserve"> </w:t>
      </w:r>
      <w:r w:rsidR="00A923AB" w:rsidRPr="00DD09F7">
        <w:rPr>
          <w:rFonts w:ascii="Times New Roman" w:hAnsi="Times New Roman" w:cs="Times New Roman"/>
          <w:color w:val="auto"/>
          <w:sz w:val="24"/>
          <w:szCs w:val="24"/>
        </w:rPr>
        <w:t xml:space="preserve">of </w:t>
      </w:r>
      <w:r w:rsidRPr="00DD09F7">
        <w:rPr>
          <w:rFonts w:ascii="Times New Roman" w:hAnsi="Times New Roman" w:cs="Times New Roman"/>
          <w:color w:val="auto"/>
          <w:sz w:val="24"/>
          <w:szCs w:val="24"/>
        </w:rPr>
        <w:t xml:space="preserve">spices </w:t>
      </w:r>
      <w:r w:rsidR="006C4434" w:rsidRPr="00DD09F7">
        <w:rPr>
          <w:rFonts w:ascii="Times New Roman" w:hAnsi="Times New Roman" w:cs="Times New Roman"/>
          <w:color w:val="auto"/>
          <w:sz w:val="24"/>
          <w:szCs w:val="24"/>
        </w:rPr>
        <w:t xml:space="preserve">in Assam </w:t>
      </w:r>
      <w:r w:rsidR="00A923AB" w:rsidRPr="00DD09F7">
        <w:rPr>
          <w:rFonts w:ascii="Times New Roman" w:hAnsi="Times New Roman" w:cs="Times New Roman"/>
          <w:color w:val="auto"/>
          <w:sz w:val="24"/>
          <w:szCs w:val="24"/>
        </w:rPr>
        <w:t>during 2000-0</w:t>
      </w:r>
      <w:r w:rsidR="00913BDE" w:rsidRPr="00DD09F7">
        <w:rPr>
          <w:rFonts w:ascii="Times New Roman" w:hAnsi="Times New Roman" w:cs="Times New Roman"/>
          <w:color w:val="auto"/>
          <w:sz w:val="24"/>
          <w:szCs w:val="24"/>
        </w:rPr>
        <w:t xml:space="preserve">1 </w:t>
      </w:r>
      <w:r w:rsidR="00A923AB" w:rsidRPr="00DD09F7">
        <w:rPr>
          <w:rFonts w:ascii="Times New Roman" w:hAnsi="Times New Roman" w:cs="Times New Roman"/>
          <w:color w:val="auto"/>
          <w:sz w:val="24"/>
          <w:szCs w:val="24"/>
        </w:rPr>
        <w:t>to 2010-11</w:t>
      </w:r>
      <w:r w:rsidR="00561AF2" w:rsidRPr="00DD09F7">
        <w:rPr>
          <w:rFonts w:ascii="Times New Roman" w:hAnsi="Times New Roman" w:cs="Times New Roman"/>
          <w:color w:val="auto"/>
          <w:sz w:val="24"/>
          <w:szCs w:val="24"/>
        </w:rPr>
        <w:t>periods</w:t>
      </w:r>
      <w:r w:rsidR="00913BDE" w:rsidRPr="00DD09F7">
        <w:rPr>
          <w:rFonts w:ascii="Times New Roman" w:hAnsi="Times New Roman" w:cs="Times New Roman"/>
          <w:color w:val="auto"/>
          <w:sz w:val="24"/>
          <w:szCs w:val="24"/>
        </w:rPr>
        <w:t>.</w:t>
      </w:r>
    </w:p>
    <w:p w:rsidR="006C4434" w:rsidRPr="00DD09F7" w:rsidRDefault="006C4434" w:rsidP="00CC29AD">
      <w:pPr>
        <w:tabs>
          <w:tab w:val="left" w:pos="0"/>
          <w:tab w:val="left" w:pos="851"/>
          <w:tab w:val="left" w:pos="2680"/>
        </w:tabs>
        <w:spacing w:line="480" w:lineRule="auto"/>
        <w:ind w:left="0" w:right="-897"/>
        <w:jc w:val="both"/>
        <w:rPr>
          <w:rFonts w:ascii="Times New Roman" w:hAnsi="Times New Roman" w:cs="Times New Roman"/>
          <w:color w:val="auto"/>
          <w:sz w:val="24"/>
          <w:szCs w:val="24"/>
        </w:rPr>
      </w:pPr>
      <w:r w:rsidRPr="00DD09F7">
        <w:rPr>
          <w:rFonts w:ascii="Times New Roman" w:hAnsi="Times New Roman" w:cs="Times New Roman"/>
          <w:color w:val="auto"/>
          <w:sz w:val="24"/>
          <w:szCs w:val="24"/>
        </w:rPr>
        <w:t xml:space="preserve">2. There is large variation in the area and production of </w:t>
      </w:r>
      <w:r w:rsidR="008F7AC0" w:rsidRPr="00DD09F7">
        <w:rPr>
          <w:rFonts w:ascii="Times New Roman" w:hAnsi="Times New Roman" w:cs="Times New Roman"/>
          <w:color w:val="auto"/>
          <w:sz w:val="24"/>
          <w:szCs w:val="24"/>
        </w:rPr>
        <w:t xml:space="preserve">spices </w:t>
      </w:r>
      <w:r w:rsidRPr="00DD09F7">
        <w:rPr>
          <w:rFonts w:ascii="Times New Roman" w:hAnsi="Times New Roman" w:cs="Times New Roman"/>
          <w:color w:val="auto"/>
          <w:sz w:val="24"/>
          <w:szCs w:val="24"/>
        </w:rPr>
        <w:t xml:space="preserve">in Assam and the overall India levels. </w:t>
      </w:r>
    </w:p>
    <w:p w:rsidR="006C4434" w:rsidRPr="00DD09F7" w:rsidRDefault="006C4434" w:rsidP="00CC29AD">
      <w:pPr>
        <w:tabs>
          <w:tab w:val="left" w:pos="0"/>
          <w:tab w:val="left" w:pos="851"/>
          <w:tab w:val="left" w:pos="2680"/>
        </w:tabs>
        <w:spacing w:line="480" w:lineRule="auto"/>
        <w:ind w:left="0" w:right="-897"/>
        <w:jc w:val="both"/>
        <w:rPr>
          <w:rFonts w:ascii="Times New Roman" w:hAnsi="Times New Roman" w:cs="Times New Roman"/>
          <w:color w:val="auto"/>
          <w:sz w:val="24"/>
          <w:szCs w:val="24"/>
        </w:rPr>
      </w:pPr>
      <w:r w:rsidRPr="00DD09F7">
        <w:rPr>
          <w:rFonts w:ascii="Times New Roman" w:hAnsi="Times New Roman" w:cs="Times New Roman"/>
          <w:color w:val="auto"/>
          <w:sz w:val="24"/>
          <w:szCs w:val="24"/>
        </w:rPr>
        <w:t>3. A highly positive correlation (+</w:t>
      </w:r>
      <w:r w:rsidR="008F7AC0" w:rsidRPr="00DD09F7">
        <w:rPr>
          <w:rFonts w:ascii="Times New Roman" w:hAnsi="Times New Roman" w:cs="Times New Roman"/>
          <w:color w:val="auto"/>
          <w:sz w:val="22"/>
          <w:szCs w:val="22"/>
        </w:rPr>
        <w:t>0.8</w:t>
      </w:r>
      <w:r w:rsidR="00046670">
        <w:rPr>
          <w:rFonts w:ascii="Times New Roman" w:hAnsi="Times New Roman" w:cs="Times New Roman"/>
          <w:color w:val="auto"/>
          <w:sz w:val="22"/>
          <w:szCs w:val="22"/>
        </w:rPr>
        <w:t>7107623318</w:t>
      </w:r>
      <w:r w:rsidRPr="00DD09F7">
        <w:rPr>
          <w:rFonts w:ascii="Times New Roman" w:hAnsi="Times New Roman" w:cs="Times New Roman"/>
          <w:color w:val="auto"/>
          <w:sz w:val="24"/>
          <w:szCs w:val="24"/>
        </w:rPr>
        <w:t xml:space="preserve">) exists between area and production of </w:t>
      </w:r>
      <w:r w:rsidR="008F7AC0" w:rsidRPr="00DD09F7">
        <w:rPr>
          <w:rFonts w:ascii="Times New Roman" w:hAnsi="Times New Roman" w:cs="Times New Roman"/>
          <w:color w:val="auto"/>
          <w:sz w:val="24"/>
          <w:szCs w:val="24"/>
        </w:rPr>
        <w:t xml:space="preserve">spices </w:t>
      </w:r>
      <w:r w:rsidRPr="00DD09F7">
        <w:rPr>
          <w:rFonts w:ascii="Times New Roman" w:hAnsi="Times New Roman" w:cs="Times New Roman"/>
          <w:color w:val="auto"/>
          <w:sz w:val="24"/>
          <w:szCs w:val="24"/>
        </w:rPr>
        <w:t>in Assam.</w:t>
      </w:r>
    </w:p>
    <w:p w:rsidR="0089769A" w:rsidRPr="00DD09F7" w:rsidRDefault="00794297" w:rsidP="00CC29AD">
      <w:pPr>
        <w:spacing w:line="480" w:lineRule="auto"/>
        <w:ind w:left="0"/>
        <w:rPr>
          <w:rFonts w:ascii="Times New Roman" w:hAnsi="Times New Roman" w:cs="Times New Roman"/>
          <w:b/>
          <w:color w:val="auto"/>
          <w:sz w:val="22"/>
          <w:szCs w:val="22"/>
        </w:rPr>
      </w:pPr>
      <w:r w:rsidRPr="00DD09F7">
        <w:rPr>
          <w:rFonts w:ascii="Times New Roman" w:hAnsi="Times New Roman" w:cs="Times New Roman"/>
          <w:b/>
          <w:color w:val="auto"/>
          <w:sz w:val="22"/>
          <w:szCs w:val="22"/>
        </w:rPr>
        <w:t xml:space="preserve">VII. </w:t>
      </w:r>
      <w:r w:rsidR="00C163F7" w:rsidRPr="00DD09F7">
        <w:rPr>
          <w:rFonts w:ascii="Times New Roman" w:hAnsi="Times New Roman" w:cs="Times New Roman"/>
          <w:b/>
          <w:color w:val="auto"/>
          <w:sz w:val="22"/>
          <w:szCs w:val="22"/>
        </w:rPr>
        <w:t>SUGGESTIONS</w:t>
      </w:r>
    </w:p>
    <w:p w:rsidR="00D344BB" w:rsidRPr="00DD09F7" w:rsidRDefault="00EA7251" w:rsidP="00CC29AD">
      <w:pPr>
        <w:autoSpaceDE w:val="0"/>
        <w:autoSpaceDN w:val="0"/>
        <w:adjustRightInd w:val="0"/>
        <w:spacing w:after="0" w:line="480" w:lineRule="auto"/>
        <w:ind w:left="0" w:right="-613"/>
        <w:jc w:val="both"/>
        <w:rPr>
          <w:rFonts w:ascii="Times New Roman" w:hAnsi="Times New Roman" w:cs="Times New Roman"/>
          <w:color w:val="000000"/>
          <w:sz w:val="22"/>
          <w:szCs w:val="22"/>
          <w:lang w:val="en-IN" w:bidi="ar-SA"/>
        </w:rPr>
      </w:pPr>
      <w:r w:rsidRPr="00DD09F7">
        <w:rPr>
          <w:rFonts w:ascii="Times New Roman" w:hAnsi="Times New Roman" w:cs="Times New Roman"/>
          <w:color w:val="000000"/>
          <w:sz w:val="22"/>
          <w:szCs w:val="22"/>
          <w:lang w:val="en-IN" w:bidi="ar-SA"/>
        </w:rPr>
        <w:t>1</w:t>
      </w:r>
      <w:r w:rsidR="00D344BB" w:rsidRPr="00DD09F7">
        <w:rPr>
          <w:rFonts w:ascii="Times New Roman" w:hAnsi="Times New Roman" w:cs="Times New Roman"/>
          <w:color w:val="000000"/>
          <w:sz w:val="22"/>
          <w:szCs w:val="22"/>
          <w:lang w:val="en-IN" w:bidi="ar-SA"/>
        </w:rPr>
        <w:t xml:space="preserve">. Development of commercial plantation with commercial varieties </w:t>
      </w:r>
      <w:r w:rsidR="00AD7B4A" w:rsidRPr="00DD09F7">
        <w:rPr>
          <w:rFonts w:ascii="Times New Roman" w:hAnsi="Times New Roman" w:cs="Times New Roman"/>
          <w:color w:val="000000"/>
          <w:sz w:val="22"/>
          <w:szCs w:val="22"/>
          <w:lang w:val="en-IN" w:bidi="ar-SA"/>
        </w:rPr>
        <w:t>of spices.</w:t>
      </w:r>
    </w:p>
    <w:p w:rsidR="00D344BB" w:rsidRPr="00DD09F7" w:rsidRDefault="00EA7251" w:rsidP="00CC29AD">
      <w:pPr>
        <w:autoSpaceDE w:val="0"/>
        <w:autoSpaceDN w:val="0"/>
        <w:adjustRightInd w:val="0"/>
        <w:spacing w:after="0" w:line="480" w:lineRule="auto"/>
        <w:ind w:left="0" w:right="-613"/>
        <w:jc w:val="both"/>
        <w:rPr>
          <w:rFonts w:ascii="Times New Roman" w:hAnsi="Times New Roman" w:cs="Times New Roman"/>
          <w:color w:val="000000"/>
          <w:sz w:val="22"/>
          <w:szCs w:val="22"/>
          <w:lang w:val="en-IN" w:bidi="ar-SA"/>
        </w:rPr>
      </w:pPr>
      <w:r w:rsidRPr="00DD09F7">
        <w:rPr>
          <w:rFonts w:ascii="Times New Roman" w:hAnsi="Times New Roman" w:cs="Times New Roman"/>
          <w:color w:val="000000"/>
          <w:sz w:val="22"/>
          <w:szCs w:val="22"/>
          <w:lang w:val="en-IN" w:bidi="ar-SA"/>
        </w:rPr>
        <w:lastRenderedPageBreak/>
        <w:t>2.</w:t>
      </w:r>
      <w:r w:rsidR="00D344BB" w:rsidRPr="00DD09F7">
        <w:rPr>
          <w:rFonts w:ascii="Times New Roman" w:hAnsi="Times New Roman" w:cs="Times New Roman"/>
          <w:color w:val="000000"/>
          <w:sz w:val="22"/>
          <w:szCs w:val="22"/>
          <w:lang w:val="en-IN" w:bidi="ar-SA"/>
        </w:rPr>
        <w:t xml:space="preserve"> A</w:t>
      </w:r>
      <w:r w:rsidR="00AD7B4A" w:rsidRPr="00DD09F7">
        <w:rPr>
          <w:rFonts w:ascii="Times New Roman" w:hAnsi="Times New Roman" w:cs="Times New Roman"/>
          <w:color w:val="000000"/>
          <w:sz w:val="22"/>
          <w:szCs w:val="22"/>
          <w:lang w:val="en-IN" w:bidi="ar-SA"/>
        </w:rPr>
        <w:t>doption of package of practices.</w:t>
      </w:r>
    </w:p>
    <w:p w:rsidR="00D344BB" w:rsidRPr="00DD09F7" w:rsidRDefault="00EA7251" w:rsidP="00CC29AD">
      <w:pPr>
        <w:autoSpaceDE w:val="0"/>
        <w:autoSpaceDN w:val="0"/>
        <w:adjustRightInd w:val="0"/>
        <w:spacing w:after="0" w:line="480" w:lineRule="auto"/>
        <w:ind w:left="0" w:right="-613"/>
        <w:jc w:val="both"/>
        <w:rPr>
          <w:rFonts w:ascii="Times New Roman" w:hAnsi="Times New Roman" w:cs="Times New Roman"/>
          <w:color w:val="000000"/>
          <w:sz w:val="22"/>
          <w:szCs w:val="22"/>
          <w:lang w:val="en-IN" w:bidi="ar-SA"/>
        </w:rPr>
      </w:pPr>
      <w:r w:rsidRPr="00DD09F7">
        <w:rPr>
          <w:rFonts w:ascii="Times New Roman" w:hAnsi="Times New Roman" w:cs="Times New Roman"/>
          <w:color w:val="000000"/>
          <w:sz w:val="22"/>
          <w:szCs w:val="22"/>
          <w:lang w:val="en-IN" w:bidi="ar-SA"/>
        </w:rPr>
        <w:t>3</w:t>
      </w:r>
      <w:r w:rsidR="00D344BB" w:rsidRPr="00DD09F7">
        <w:rPr>
          <w:rFonts w:ascii="Times New Roman" w:hAnsi="Times New Roman" w:cs="Times New Roman"/>
          <w:color w:val="000000"/>
          <w:sz w:val="22"/>
          <w:szCs w:val="22"/>
          <w:lang w:val="en-IN" w:bidi="ar-SA"/>
        </w:rPr>
        <w:t xml:space="preserve">. Agronomic manipulation/ mechanization </w:t>
      </w:r>
    </w:p>
    <w:p w:rsidR="00D344BB" w:rsidRPr="00DD09F7" w:rsidRDefault="00EA7251" w:rsidP="00CC29AD">
      <w:pPr>
        <w:autoSpaceDE w:val="0"/>
        <w:autoSpaceDN w:val="0"/>
        <w:adjustRightInd w:val="0"/>
        <w:spacing w:after="0" w:line="480" w:lineRule="auto"/>
        <w:ind w:left="0" w:right="-613"/>
        <w:jc w:val="both"/>
        <w:rPr>
          <w:rFonts w:ascii="Times New Roman" w:hAnsi="Times New Roman" w:cs="Times New Roman"/>
          <w:color w:val="000000"/>
          <w:sz w:val="22"/>
          <w:szCs w:val="22"/>
          <w:lang w:val="en-IN" w:bidi="ar-SA"/>
        </w:rPr>
      </w:pPr>
      <w:r w:rsidRPr="00DD09F7">
        <w:rPr>
          <w:rFonts w:ascii="Times New Roman" w:hAnsi="Times New Roman" w:cs="Times New Roman"/>
          <w:color w:val="000000"/>
          <w:sz w:val="22"/>
          <w:szCs w:val="22"/>
          <w:lang w:val="en-IN" w:bidi="ar-SA"/>
        </w:rPr>
        <w:t>4</w:t>
      </w:r>
      <w:r w:rsidR="00D344BB" w:rsidRPr="00DD09F7">
        <w:rPr>
          <w:rFonts w:ascii="Times New Roman" w:hAnsi="Times New Roman" w:cs="Times New Roman"/>
          <w:color w:val="000000"/>
          <w:sz w:val="22"/>
          <w:szCs w:val="22"/>
          <w:lang w:val="en-IN" w:bidi="ar-SA"/>
        </w:rPr>
        <w:t xml:space="preserve">. Adoption of IPNM technologies. </w:t>
      </w:r>
    </w:p>
    <w:p w:rsidR="00D344BB" w:rsidRPr="00DD09F7" w:rsidRDefault="00EA7251" w:rsidP="00CC29AD">
      <w:pPr>
        <w:autoSpaceDE w:val="0"/>
        <w:autoSpaceDN w:val="0"/>
        <w:adjustRightInd w:val="0"/>
        <w:spacing w:after="0" w:line="480" w:lineRule="auto"/>
        <w:ind w:left="0" w:right="-613"/>
        <w:jc w:val="both"/>
        <w:rPr>
          <w:rFonts w:ascii="Times New Roman" w:hAnsi="Times New Roman" w:cs="Times New Roman"/>
          <w:color w:val="000000"/>
          <w:sz w:val="22"/>
          <w:szCs w:val="22"/>
          <w:lang w:val="en-IN" w:bidi="ar-SA"/>
        </w:rPr>
      </w:pPr>
      <w:r w:rsidRPr="00DD09F7">
        <w:rPr>
          <w:rFonts w:ascii="Times New Roman" w:hAnsi="Times New Roman" w:cs="Times New Roman"/>
          <w:color w:val="000000"/>
          <w:sz w:val="22"/>
          <w:szCs w:val="22"/>
          <w:lang w:val="en-IN" w:bidi="ar-SA"/>
        </w:rPr>
        <w:t>5</w:t>
      </w:r>
      <w:r w:rsidR="00D344BB" w:rsidRPr="00DD09F7">
        <w:rPr>
          <w:rFonts w:ascii="Times New Roman" w:hAnsi="Times New Roman" w:cs="Times New Roman"/>
          <w:color w:val="000000"/>
          <w:sz w:val="22"/>
          <w:szCs w:val="22"/>
          <w:lang w:val="en-IN" w:bidi="ar-SA"/>
        </w:rPr>
        <w:t xml:space="preserve">. Reduction in post harvest losses with appropriate technologies including proper harvest, grading, </w:t>
      </w:r>
      <w:r w:rsidR="00AD7B4A" w:rsidRPr="00DD09F7">
        <w:rPr>
          <w:rFonts w:ascii="Times New Roman" w:hAnsi="Times New Roman" w:cs="Times New Roman"/>
          <w:color w:val="000000"/>
          <w:sz w:val="22"/>
          <w:szCs w:val="22"/>
          <w:lang w:val="en-IN" w:bidi="ar-SA"/>
        </w:rPr>
        <w:t>packaging,</w:t>
      </w:r>
      <w:r w:rsidR="00D344BB" w:rsidRPr="00DD09F7">
        <w:rPr>
          <w:rFonts w:ascii="Times New Roman" w:hAnsi="Times New Roman" w:cs="Times New Roman"/>
          <w:color w:val="000000"/>
          <w:sz w:val="22"/>
          <w:szCs w:val="22"/>
          <w:lang w:val="en-IN" w:bidi="ar-SA"/>
        </w:rPr>
        <w:t xml:space="preserve"> storage &amp; processing. </w:t>
      </w:r>
    </w:p>
    <w:p w:rsidR="00D344BB" w:rsidRPr="00DD09F7" w:rsidRDefault="00EA7251" w:rsidP="00CC29AD">
      <w:pPr>
        <w:autoSpaceDE w:val="0"/>
        <w:autoSpaceDN w:val="0"/>
        <w:adjustRightInd w:val="0"/>
        <w:spacing w:after="0" w:line="480" w:lineRule="auto"/>
        <w:ind w:left="0" w:right="-613"/>
        <w:jc w:val="both"/>
        <w:rPr>
          <w:rFonts w:ascii="Times New Roman" w:hAnsi="Times New Roman" w:cs="Times New Roman"/>
          <w:color w:val="000000"/>
          <w:sz w:val="22"/>
          <w:szCs w:val="22"/>
          <w:lang w:val="en-IN" w:bidi="ar-SA"/>
        </w:rPr>
      </w:pPr>
      <w:r w:rsidRPr="00DD09F7">
        <w:rPr>
          <w:rFonts w:ascii="Times New Roman" w:hAnsi="Times New Roman" w:cs="Times New Roman"/>
          <w:color w:val="000000"/>
          <w:sz w:val="22"/>
          <w:szCs w:val="22"/>
          <w:lang w:val="en-IN" w:bidi="ar-SA"/>
        </w:rPr>
        <w:t>6</w:t>
      </w:r>
      <w:r w:rsidR="00D344BB" w:rsidRPr="00DD09F7">
        <w:rPr>
          <w:rFonts w:ascii="Times New Roman" w:hAnsi="Times New Roman" w:cs="Times New Roman"/>
          <w:color w:val="000000"/>
          <w:sz w:val="22"/>
          <w:szCs w:val="22"/>
          <w:lang w:val="en-IN" w:bidi="ar-SA"/>
        </w:rPr>
        <w:t xml:space="preserve">. Facilitate marketing / market information/ market tie-up / for domestic and export market. </w:t>
      </w:r>
    </w:p>
    <w:p w:rsidR="00D460F1" w:rsidRPr="00DD09F7" w:rsidRDefault="00B25A8E" w:rsidP="00CC29AD">
      <w:pPr>
        <w:autoSpaceDE w:val="0"/>
        <w:autoSpaceDN w:val="0"/>
        <w:adjustRightInd w:val="0"/>
        <w:spacing w:after="0" w:line="480" w:lineRule="auto"/>
        <w:ind w:left="0"/>
        <w:rPr>
          <w:rFonts w:ascii="Times New Roman" w:hAnsi="Times New Roman" w:cs="Times New Roman"/>
          <w:b/>
          <w:bCs/>
          <w:color w:val="000000"/>
          <w:sz w:val="28"/>
          <w:szCs w:val="28"/>
          <w:lang w:val="en-IN" w:bidi="ar-SA"/>
        </w:rPr>
      </w:pPr>
      <w:r w:rsidRPr="00DD09F7">
        <w:rPr>
          <w:rFonts w:ascii="Times New Roman" w:hAnsi="Times New Roman" w:cs="Times New Roman"/>
          <w:b/>
          <w:bCs/>
          <w:color w:val="000000"/>
          <w:sz w:val="28"/>
          <w:szCs w:val="28"/>
          <w:lang w:val="en-IN" w:bidi="ar-SA"/>
        </w:rPr>
        <w:t>VIII.</w:t>
      </w:r>
      <w:r w:rsidR="00C512FE" w:rsidRPr="00DD09F7">
        <w:rPr>
          <w:rFonts w:ascii="Times New Roman" w:hAnsi="Times New Roman" w:cs="Times New Roman"/>
          <w:b/>
          <w:bCs/>
          <w:color w:val="000000"/>
          <w:sz w:val="28"/>
          <w:szCs w:val="28"/>
          <w:lang w:val="en-IN" w:bidi="ar-SA"/>
        </w:rPr>
        <w:t xml:space="preserve"> </w:t>
      </w:r>
      <w:r w:rsidR="00D460F1" w:rsidRPr="00DD09F7">
        <w:rPr>
          <w:rFonts w:ascii="Times New Roman" w:hAnsi="Times New Roman" w:cs="Times New Roman"/>
          <w:b/>
          <w:bCs/>
          <w:color w:val="000000"/>
          <w:sz w:val="28"/>
          <w:szCs w:val="28"/>
          <w:lang w:val="en-IN" w:bidi="ar-SA"/>
        </w:rPr>
        <w:t xml:space="preserve">Conclusion </w:t>
      </w:r>
    </w:p>
    <w:p w:rsidR="00D460F1" w:rsidRPr="00DD09F7" w:rsidRDefault="00D460F1" w:rsidP="00CC29AD">
      <w:pPr>
        <w:autoSpaceDE w:val="0"/>
        <w:autoSpaceDN w:val="0"/>
        <w:adjustRightInd w:val="0"/>
        <w:spacing w:after="0" w:line="480" w:lineRule="auto"/>
        <w:ind w:left="0" w:right="-613"/>
        <w:jc w:val="both"/>
        <w:rPr>
          <w:rFonts w:ascii="Times New Roman" w:hAnsi="Times New Roman" w:cs="Times New Roman"/>
          <w:color w:val="000000"/>
          <w:sz w:val="22"/>
          <w:szCs w:val="22"/>
          <w:lang w:val="en-IN" w:bidi="ar-SA"/>
        </w:rPr>
      </w:pPr>
      <w:r w:rsidRPr="00DD09F7">
        <w:rPr>
          <w:rFonts w:ascii="Times New Roman" w:hAnsi="Times New Roman" w:cs="Times New Roman"/>
          <w:color w:val="000000"/>
          <w:sz w:val="22"/>
          <w:szCs w:val="22"/>
          <w:lang w:val="en-IN" w:bidi="ar-SA"/>
        </w:rPr>
        <w:t xml:space="preserve">The forgoing discussion and analysis of data clearly indicate that </w:t>
      </w:r>
      <w:r w:rsidR="00AD7B4A" w:rsidRPr="00DD09F7">
        <w:rPr>
          <w:rFonts w:ascii="Times New Roman" w:hAnsi="Times New Roman" w:cs="Times New Roman"/>
          <w:iCs/>
          <w:color w:val="000000"/>
          <w:sz w:val="22"/>
          <w:szCs w:val="22"/>
          <w:lang w:val="en-IN" w:bidi="ar-SA"/>
        </w:rPr>
        <w:t>spice</w:t>
      </w:r>
      <w:r w:rsidRPr="00DD09F7">
        <w:rPr>
          <w:rFonts w:ascii="Times New Roman" w:hAnsi="Times New Roman" w:cs="Times New Roman"/>
          <w:iCs/>
          <w:color w:val="000000"/>
          <w:sz w:val="22"/>
          <w:szCs w:val="22"/>
          <w:lang w:val="en-IN" w:bidi="ar-SA"/>
        </w:rPr>
        <w:t xml:space="preserve"> </w:t>
      </w:r>
      <w:r w:rsidRPr="00DD09F7">
        <w:rPr>
          <w:rFonts w:ascii="Times New Roman" w:hAnsi="Times New Roman" w:cs="Times New Roman"/>
          <w:color w:val="000000"/>
          <w:sz w:val="22"/>
          <w:szCs w:val="22"/>
          <w:lang w:val="en-IN" w:bidi="ar-SA"/>
        </w:rPr>
        <w:t xml:space="preserve">crops have enormous potential in the study area despite a number of constraints being faced by the farmers. The study highlighted that major thrust should be given on development of </w:t>
      </w:r>
      <w:r w:rsidR="00AD7B4A" w:rsidRPr="00DD09F7">
        <w:rPr>
          <w:rFonts w:ascii="Times New Roman" w:hAnsi="Times New Roman" w:cs="Times New Roman"/>
          <w:color w:val="000000"/>
          <w:sz w:val="22"/>
          <w:szCs w:val="22"/>
          <w:lang w:val="en-IN" w:bidi="ar-SA"/>
        </w:rPr>
        <w:t>irrigation,</w:t>
      </w:r>
      <w:r w:rsidRPr="00DD09F7">
        <w:rPr>
          <w:rFonts w:ascii="Times New Roman" w:hAnsi="Times New Roman" w:cs="Times New Roman"/>
          <w:color w:val="000000"/>
          <w:sz w:val="22"/>
          <w:szCs w:val="22"/>
          <w:lang w:val="en-IN" w:bidi="ar-SA"/>
        </w:rPr>
        <w:t xml:space="preserve"> dissemination of new technology, assured input supply and strong marketing support. The officials in the State Agriculture Department and the scientists of agricultural university are to work in tandem to ensure that the fruits of technology reached the farmer at the grass roots. </w:t>
      </w:r>
    </w:p>
    <w:p w:rsidR="005C11B3" w:rsidRPr="00DD09F7" w:rsidRDefault="00BB5C00" w:rsidP="00CC29AD">
      <w:pPr>
        <w:spacing w:line="480" w:lineRule="auto"/>
        <w:ind w:left="0"/>
        <w:jc w:val="both"/>
        <w:rPr>
          <w:rFonts w:ascii="Times New Roman" w:hAnsi="Times New Roman" w:cs="Times New Roman"/>
          <w:b/>
          <w:color w:val="auto"/>
          <w:sz w:val="22"/>
          <w:szCs w:val="22"/>
        </w:rPr>
      </w:pPr>
      <w:r w:rsidRPr="00DD09F7">
        <w:rPr>
          <w:rFonts w:ascii="Times New Roman" w:hAnsi="Times New Roman" w:cs="Times New Roman"/>
          <w:b/>
          <w:color w:val="auto"/>
          <w:sz w:val="22"/>
          <w:szCs w:val="22"/>
        </w:rPr>
        <w:t>REFERENCES:</w:t>
      </w:r>
    </w:p>
    <w:p w:rsidR="003154A4" w:rsidRPr="00DD09F7" w:rsidRDefault="003154A4" w:rsidP="00CC29AD">
      <w:pPr>
        <w:pStyle w:val="ListParagraph"/>
        <w:numPr>
          <w:ilvl w:val="0"/>
          <w:numId w:val="1"/>
        </w:numPr>
        <w:spacing w:line="480" w:lineRule="auto"/>
        <w:jc w:val="both"/>
        <w:rPr>
          <w:rFonts w:ascii="Times New Roman" w:hAnsi="Times New Roman" w:cs="Times New Roman"/>
          <w:color w:val="auto"/>
          <w:sz w:val="22"/>
          <w:szCs w:val="22"/>
        </w:rPr>
      </w:pPr>
      <w:r w:rsidRPr="00DD09F7">
        <w:rPr>
          <w:rFonts w:ascii="Times New Roman" w:hAnsi="Times New Roman" w:cs="Times New Roman"/>
          <w:color w:val="auto"/>
          <w:sz w:val="22"/>
          <w:szCs w:val="22"/>
        </w:rPr>
        <w:t>Kaul, G.H., 1998, “Fruits and Vegetables Production in India”, Report Submitted by former Horticulture Commissioner, Government of India.</w:t>
      </w:r>
    </w:p>
    <w:p w:rsidR="00B008F8" w:rsidRPr="00DD09F7" w:rsidRDefault="00B008F8" w:rsidP="00CC29AD">
      <w:pPr>
        <w:pStyle w:val="ListParagraph"/>
        <w:numPr>
          <w:ilvl w:val="0"/>
          <w:numId w:val="1"/>
        </w:numPr>
        <w:spacing w:line="480" w:lineRule="auto"/>
        <w:jc w:val="both"/>
        <w:rPr>
          <w:rFonts w:ascii="Times New Roman" w:hAnsi="Times New Roman" w:cs="Times New Roman"/>
          <w:color w:val="auto"/>
          <w:sz w:val="22"/>
          <w:szCs w:val="22"/>
        </w:rPr>
      </w:pPr>
      <w:r w:rsidRPr="00DD09F7">
        <w:rPr>
          <w:rFonts w:ascii="Times New Roman" w:hAnsi="Times New Roman" w:cs="Times New Roman"/>
          <w:color w:val="auto"/>
          <w:sz w:val="22"/>
          <w:szCs w:val="22"/>
        </w:rPr>
        <w:t>Rahane, R.K.</w:t>
      </w:r>
      <w:r w:rsidR="003154A4" w:rsidRPr="00DD09F7">
        <w:rPr>
          <w:rFonts w:ascii="Times New Roman" w:hAnsi="Times New Roman" w:cs="Times New Roman"/>
          <w:color w:val="auto"/>
          <w:sz w:val="22"/>
          <w:szCs w:val="22"/>
        </w:rPr>
        <w:t>., 2000</w:t>
      </w:r>
      <w:r w:rsidRPr="00DD09F7">
        <w:rPr>
          <w:rFonts w:ascii="Times New Roman" w:hAnsi="Times New Roman" w:cs="Times New Roman"/>
          <w:color w:val="auto"/>
          <w:sz w:val="22"/>
          <w:szCs w:val="22"/>
        </w:rPr>
        <w:t xml:space="preserve">, “Trends in Area, Production and Productivity of Important Fruits and Vegetables in </w:t>
      </w:r>
      <w:r w:rsidR="008C468D" w:rsidRPr="00DD09F7">
        <w:rPr>
          <w:rFonts w:ascii="Times New Roman" w:hAnsi="Times New Roman" w:cs="Times New Roman"/>
          <w:color w:val="auto"/>
          <w:sz w:val="22"/>
          <w:szCs w:val="22"/>
        </w:rPr>
        <w:t>Maharashtra</w:t>
      </w:r>
      <w:r w:rsidRPr="00DD09F7">
        <w:rPr>
          <w:rFonts w:ascii="Times New Roman" w:hAnsi="Times New Roman" w:cs="Times New Roman"/>
          <w:color w:val="auto"/>
          <w:sz w:val="22"/>
          <w:szCs w:val="22"/>
        </w:rPr>
        <w:t>,</w:t>
      </w:r>
      <w:r w:rsidR="008C468D" w:rsidRPr="00DD09F7">
        <w:rPr>
          <w:rFonts w:ascii="Times New Roman" w:hAnsi="Times New Roman" w:cs="Times New Roman"/>
          <w:color w:val="auto"/>
          <w:sz w:val="22"/>
          <w:szCs w:val="22"/>
        </w:rPr>
        <w:t>”</w:t>
      </w:r>
      <w:r w:rsidRPr="00DD09F7">
        <w:rPr>
          <w:rFonts w:ascii="Times New Roman" w:hAnsi="Times New Roman" w:cs="Times New Roman"/>
          <w:color w:val="auto"/>
          <w:sz w:val="22"/>
          <w:szCs w:val="22"/>
        </w:rPr>
        <w:t xml:space="preserve"> </w:t>
      </w:r>
      <w:r w:rsidRPr="00DD09F7">
        <w:rPr>
          <w:rFonts w:ascii="Times New Roman" w:hAnsi="Times New Roman" w:cs="Times New Roman"/>
          <w:i/>
          <w:color w:val="auto"/>
          <w:sz w:val="22"/>
          <w:szCs w:val="22"/>
        </w:rPr>
        <w:t>Indian Journal of Agricultural Economics</w:t>
      </w:r>
      <w:r w:rsidRPr="00DD09F7">
        <w:rPr>
          <w:rFonts w:ascii="Times New Roman" w:hAnsi="Times New Roman" w:cs="Times New Roman"/>
          <w:color w:val="auto"/>
          <w:sz w:val="22"/>
          <w:szCs w:val="22"/>
        </w:rPr>
        <w:t>, Vol.55, Issue, 3, pp.537-538.</w:t>
      </w:r>
    </w:p>
    <w:p w:rsidR="008C468D" w:rsidRPr="00DD09F7" w:rsidRDefault="008C468D" w:rsidP="00CC29AD">
      <w:pPr>
        <w:pStyle w:val="ListParagraph"/>
        <w:numPr>
          <w:ilvl w:val="0"/>
          <w:numId w:val="1"/>
        </w:numPr>
        <w:autoSpaceDE w:val="0"/>
        <w:autoSpaceDN w:val="0"/>
        <w:adjustRightInd w:val="0"/>
        <w:spacing w:after="0" w:line="480" w:lineRule="auto"/>
        <w:rPr>
          <w:rFonts w:ascii="Times New Roman" w:hAnsi="Times New Roman" w:cs="Times New Roman"/>
          <w:color w:val="auto"/>
          <w:sz w:val="22"/>
          <w:szCs w:val="22"/>
          <w:lang w:val="en-IN" w:bidi="ar-SA"/>
        </w:rPr>
      </w:pPr>
      <w:r w:rsidRPr="00DD09F7">
        <w:rPr>
          <w:rFonts w:ascii="Times New Roman" w:hAnsi="Times New Roman" w:cs="Times New Roman"/>
          <w:color w:val="auto"/>
          <w:sz w:val="22"/>
          <w:szCs w:val="22"/>
          <w:lang w:val="en-IN" w:bidi="ar-SA"/>
        </w:rPr>
        <w:t xml:space="preserve">Chand, R., Raju, S.S.and Pandey, L.M., 2008, “Progress and Potential of Horticulture in India,” </w:t>
      </w:r>
      <w:r w:rsidRPr="00DD09F7">
        <w:rPr>
          <w:rFonts w:ascii="Times New Roman" w:hAnsi="Times New Roman" w:cs="Times New Roman"/>
          <w:i/>
          <w:color w:val="auto"/>
          <w:sz w:val="22"/>
          <w:szCs w:val="22"/>
          <w:lang w:val="en-IN" w:bidi="ar-SA"/>
        </w:rPr>
        <w:t>Indian Journal of Agricultural Economics</w:t>
      </w:r>
      <w:r w:rsidRPr="00DD09F7">
        <w:rPr>
          <w:rFonts w:ascii="Times New Roman" w:hAnsi="Times New Roman" w:cs="Times New Roman"/>
          <w:color w:val="auto"/>
          <w:sz w:val="22"/>
          <w:szCs w:val="22"/>
          <w:lang w:val="en-IN" w:bidi="ar-SA"/>
        </w:rPr>
        <w:t>, Vol.63, Issue 3, pp.299-309.</w:t>
      </w:r>
    </w:p>
    <w:p w:rsidR="0087619B" w:rsidRPr="00DD09F7" w:rsidRDefault="0087619B" w:rsidP="00CC29AD">
      <w:pPr>
        <w:pStyle w:val="ListParagraph"/>
        <w:numPr>
          <w:ilvl w:val="0"/>
          <w:numId w:val="1"/>
        </w:numPr>
        <w:spacing w:line="480" w:lineRule="auto"/>
        <w:jc w:val="both"/>
        <w:rPr>
          <w:rFonts w:ascii="Times New Roman" w:hAnsi="Times New Roman" w:cs="Times New Roman"/>
          <w:color w:val="auto"/>
          <w:sz w:val="22"/>
          <w:szCs w:val="22"/>
        </w:rPr>
      </w:pPr>
      <w:r w:rsidRPr="00DD09F7">
        <w:rPr>
          <w:rFonts w:ascii="Times New Roman" w:hAnsi="Times New Roman" w:cs="Times New Roman"/>
          <w:color w:val="auto"/>
          <w:sz w:val="22"/>
          <w:szCs w:val="22"/>
        </w:rPr>
        <w:t>Barakade A.J. and Lokhande T.N.</w:t>
      </w:r>
      <w:r w:rsidR="008C468D" w:rsidRPr="00DD09F7">
        <w:rPr>
          <w:rFonts w:ascii="Times New Roman" w:hAnsi="Times New Roman" w:cs="Times New Roman"/>
          <w:color w:val="auto"/>
          <w:sz w:val="22"/>
          <w:szCs w:val="22"/>
        </w:rPr>
        <w:t>, 2011</w:t>
      </w:r>
      <w:r w:rsidR="009167FE" w:rsidRPr="00DD09F7">
        <w:rPr>
          <w:rFonts w:ascii="Times New Roman" w:hAnsi="Times New Roman" w:cs="Times New Roman"/>
          <w:color w:val="auto"/>
          <w:sz w:val="22"/>
          <w:szCs w:val="22"/>
        </w:rPr>
        <w:t>,</w:t>
      </w:r>
      <w:r w:rsidRPr="00DD09F7">
        <w:rPr>
          <w:rFonts w:ascii="Times New Roman" w:hAnsi="Times New Roman" w:cs="Times New Roman"/>
          <w:color w:val="auto"/>
          <w:sz w:val="22"/>
          <w:szCs w:val="22"/>
        </w:rPr>
        <w:t xml:space="preserve"> “Trends in Area, Production &amp; Productivity of Onion in Maharashtra,</w:t>
      </w:r>
      <w:r w:rsidR="00FD288E" w:rsidRPr="00DD09F7">
        <w:rPr>
          <w:rFonts w:ascii="Times New Roman" w:hAnsi="Times New Roman" w:cs="Times New Roman"/>
          <w:color w:val="auto"/>
          <w:sz w:val="22"/>
          <w:szCs w:val="22"/>
        </w:rPr>
        <w:t>”</w:t>
      </w:r>
      <w:r w:rsidRPr="00DD09F7">
        <w:rPr>
          <w:rFonts w:ascii="Times New Roman" w:hAnsi="Times New Roman" w:cs="Times New Roman"/>
          <w:color w:val="auto"/>
          <w:sz w:val="22"/>
          <w:szCs w:val="22"/>
        </w:rPr>
        <w:t xml:space="preserve"> </w:t>
      </w:r>
      <w:r w:rsidRPr="00DD09F7">
        <w:rPr>
          <w:rFonts w:ascii="Times New Roman" w:hAnsi="Times New Roman" w:cs="Times New Roman"/>
          <w:i/>
          <w:color w:val="auto"/>
          <w:sz w:val="22"/>
          <w:szCs w:val="22"/>
        </w:rPr>
        <w:t>International Referred Research Journal</w:t>
      </w:r>
      <w:r w:rsidR="008C468D" w:rsidRPr="00DD09F7">
        <w:rPr>
          <w:rFonts w:ascii="Times New Roman" w:hAnsi="Times New Roman" w:cs="Times New Roman"/>
          <w:color w:val="auto"/>
          <w:sz w:val="22"/>
          <w:szCs w:val="22"/>
        </w:rPr>
        <w:t>, Vol.2, Issue</w:t>
      </w:r>
      <w:r w:rsidRPr="00DD09F7">
        <w:rPr>
          <w:rFonts w:ascii="Times New Roman" w:hAnsi="Times New Roman" w:cs="Times New Roman"/>
          <w:color w:val="auto"/>
          <w:sz w:val="22"/>
          <w:szCs w:val="22"/>
        </w:rPr>
        <w:t xml:space="preserve"> 26</w:t>
      </w:r>
      <w:r w:rsidR="008C468D" w:rsidRPr="00DD09F7">
        <w:rPr>
          <w:rFonts w:ascii="Times New Roman" w:hAnsi="Times New Roman" w:cs="Times New Roman"/>
          <w:color w:val="auto"/>
          <w:sz w:val="22"/>
          <w:szCs w:val="22"/>
        </w:rPr>
        <w:t>, pp.7</w:t>
      </w:r>
      <w:r w:rsidRPr="00DD09F7">
        <w:rPr>
          <w:rFonts w:ascii="Times New Roman" w:hAnsi="Times New Roman" w:cs="Times New Roman"/>
          <w:color w:val="auto"/>
          <w:sz w:val="22"/>
          <w:szCs w:val="22"/>
        </w:rPr>
        <w:t>-9.</w:t>
      </w:r>
    </w:p>
    <w:p w:rsidR="003154A4" w:rsidRPr="00DD09F7" w:rsidRDefault="009167FE" w:rsidP="00CC29AD">
      <w:pPr>
        <w:pStyle w:val="ListParagraph"/>
        <w:numPr>
          <w:ilvl w:val="0"/>
          <w:numId w:val="1"/>
        </w:numPr>
        <w:spacing w:line="480" w:lineRule="auto"/>
        <w:jc w:val="both"/>
        <w:rPr>
          <w:rFonts w:ascii="Times New Roman" w:hAnsi="Times New Roman" w:cs="Times New Roman"/>
          <w:color w:val="auto"/>
          <w:sz w:val="22"/>
          <w:szCs w:val="22"/>
        </w:rPr>
      </w:pPr>
      <w:r w:rsidRPr="00DD09F7">
        <w:rPr>
          <w:rFonts w:ascii="Times New Roman" w:hAnsi="Times New Roman" w:cs="Times New Roman"/>
          <w:color w:val="auto"/>
          <w:sz w:val="22"/>
          <w:szCs w:val="22"/>
        </w:rPr>
        <w:t>Kundu, S.K., 2012, “Spatio-Temporal Dynamics of Vegetable Crop Production in India</w:t>
      </w:r>
      <w:r w:rsidR="008C468D" w:rsidRPr="00DD09F7">
        <w:rPr>
          <w:rFonts w:ascii="Times New Roman" w:hAnsi="Times New Roman" w:cs="Times New Roman"/>
          <w:color w:val="auto"/>
          <w:sz w:val="22"/>
          <w:szCs w:val="22"/>
        </w:rPr>
        <w:t>,”</w:t>
      </w:r>
      <w:r w:rsidRPr="00DD09F7">
        <w:rPr>
          <w:rFonts w:ascii="Times New Roman" w:hAnsi="Times New Roman" w:cs="Times New Roman"/>
          <w:color w:val="auto"/>
          <w:sz w:val="22"/>
          <w:szCs w:val="22"/>
        </w:rPr>
        <w:t xml:space="preserve"> </w:t>
      </w:r>
      <w:r w:rsidRPr="00DD09F7">
        <w:rPr>
          <w:rFonts w:ascii="Times New Roman" w:hAnsi="Times New Roman" w:cs="Times New Roman"/>
          <w:i/>
          <w:color w:val="auto"/>
          <w:sz w:val="22"/>
          <w:szCs w:val="22"/>
        </w:rPr>
        <w:t>International Multidisciplinary Research Journal</w:t>
      </w:r>
      <w:r w:rsidRPr="00DD09F7">
        <w:rPr>
          <w:rFonts w:ascii="Times New Roman" w:hAnsi="Times New Roman" w:cs="Times New Roman"/>
          <w:color w:val="auto"/>
          <w:sz w:val="22"/>
          <w:szCs w:val="22"/>
        </w:rPr>
        <w:t>, Vol.2, Issue 7, pp.54-57.</w:t>
      </w:r>
    </w:p>
    <w:p w:rsidR="009167FE" w:rsidRPr="00DD09F7" w:rsidRDefault="009167FE" w:rsidP="00CC29AD">
      <w:pPr>
        <w:pStyle w:val="ListParagraph"/>
        <w:spacing w:line="480" w:lineRule="auto"/>
        <w:rPr>
          <w:rFonts w:ascii="Times New Roman" w:hAnsi="Times New Roman" w:cs="Times New Roman"/>
          <w:sz w:val="22"/>
          <w:szCs w:val="22"/>
        </w:rPr>
      </w:pPr>
    </w:p>
    <w:sectPr w:rsidR="009167FE" w:rsidRPr="00DD09F7" w:rsidSect="0089769A">
      <w:headerReference w:type="default" r:id="rId9"/>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0DB" w:rsidRDefault="000700DB" w:rsidP="00B96512">
      <w:pPr>
        <w:spacing w:after="0" w:line="240" w:lineRule="auto"/>
      </w:pPr>
      <w:r>
        <w:separator/>
      </w:r>
    </w:p>
  </w:endnote>
  <w:endnote w:type="continuationSeparator" w:id="0">
    <w:p w:rsidR="000700DB" w:rsidRDefault="000700DB" w:rsidP="00B96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0DB" w:rsidRDefault="000700DB" w:rsidP="00B96512">
      <w:pPr>
        <w:spacing w:after="0" w:line="240" w:lineRule="auto"/>
      </w:pPr>
      <w:r>
        <w:separator/>
      </w:r>
    </w:p>
  </w:footnote>
  <w:footnote w:type="continuationSeparator" w:id="0">
    <w:p w:rsidR="000700DB" w:rsidRDefault="000700DB" w:rsidP="00B965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87857"/>
      <w:docPartObj>
        <w:docPartGallery w:val="Page Numbers (Top of Page)"/>
        <w:docPartUnique/>
      </w:docPartObj>
    </w:sdtPr>
    <w:sdtContent>
      <w:p w:rsidR="00CC29AD" w:rsidRDefault="00A1438C">
        <w:pPr>
          <w:pStyle w:val="Header"/>
          <w:jc w:val="center"/>
        </w:pPr>
        <w:fldSimple w:instr=" PAGE   \* MERGEFORMAT ">
          <w:r w:rsidR="00046670">
            <w:rPr>
              <w:noProof/>
            </w:rPr>
            <w:t>5</w:t>
          </w:r>
        </w:fldSimple>
      </w:p>
    </w:sdtContent>
  </w:sdt>
  <w:p w:rsidR="00CC29AD" w:rsidRDefault="00CC29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1261"/>
    <w:multiLevelType w:val="hybridMultilevel"/>
    <w:tmpl w:val="294C9B8C"/>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5D76281"/>
    <w:multiLevelType w:val="hybridMultilevel"/>
    <w:tmpl w:val="294C9B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89769A"/>
    <w:rsid w:val="000160A9"/>
    <w:rsid w:val="00046670"/>
    <w:rsid w:val="000700DB"/>
    <w:rsid w:val="000E049C"/>
    <w:rsid w:val="001634F3"/>
    <w:rsid w:val="00171531"/>
    <w:rsid w:val="001B1168"/>
    <w:rsid w:val="001C54DE"/>
    <w:rsid w:val="002200CA"/>
    <w:rsid w:val="002407AF"/>
    <w:rsid w:val="003154A4"/>
    <w:rsid w:val="00334588"/>
    <w:rsid w:val="0037415C"/>
    <w:rsid w:val="003D5B66"/>
    <w:rsid w:val="00440DF1"/>
    <w:rsid w:val="00481A85"/>
    <w:rsid w:val="004D599A"/>
    <w:rsid w:val="00500552"/>
    <w:rsid w:val="00561AF2"/>
    <w:rsid w:val="005C11B3"/>
    <w:rsid w:val="00616107"/>
    <w:rsid w:val="006A15F8"/>
    <w:rsid w:val="006C4434"/>
    <w:rsid w:val="00761B22"/>
    <w:rsid w:val="00785289"/>
    <w:rsid w:val="00794297"/>
    <w:rsid w:val="008306F9"/>
    <w:rsid w:val="0087619B"/>
    <w:rsid w:val="0089769A"/>
    <w:rsid w:val="008C468D"/>
    <w:rsid w:val="008F7AC0"/>
    <w:rsid w:val="00913BDE"/>
    <w:rsid w:val="009167FE"/>
    <w:rsid w:val="00960DB1"/>
    <w:rsid w:val="009D4A33"/>
    <w:rsid w:val="00A1438C"/>
    <w:rsid w:val="00A923AB"/>
    <w:rsid w:val="00AB6A87"/>
    <w:rsid w:val="00AD7B4A"/>
    <w:rsid w:val="00B008F8"/>
    <w:rsid w:val="00B25A8E"/>
    <w:rsid w:val="00B96512"/>
    <w:rsid w:val="00BB5C00"/>
    <w:rsid w:val="00BB641D"/>
    <w:rsid w:val="00C14C16"/>
    <w:rsid w:val="00C163F7"/>
    <w:rsid w:val="00C512FE"/>
    <w:rsid w:val="00C96BD0"/>
    <w:rsid w:val="00CC29AD"/>
    <w:rsid w:val="00CC4F9D"/>
    <w:rsid w:val="00D344BB"/>
    <w:rsid w:val="00D460F1"/>
    <w:rsid w:val="00D462E0"/>
    <w:rsid w:val="00D94A73"/>
    <w:rsid w:val="00DB3AA2"/>
    <w:rsid w:val="00DD09F7"/>
    <w:rsid w:val="00DF254E"/>
    <w:rsid w:val="00EA00A4"/>
    <w:rsid w:val="00EA7251"/>
    <w:rsid w:val="00F74C9D"/>
    <w:rsid w:val="00FD288E"/>
    <w:rsid w:val="00FF1AA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69A"/>
    <w:rPr>
      <w:color w:val="5A5A5A" w:themeColor="text1" w:themeTint="A5"/>
    </w:rPr>
  </w:style>
  <w:style w:type="paragraph" w:styleId="Heading1">
    <w:name w:val="heading 1"/>
    <w:basedOn w:val="Normal"/>
    <w:next w:val="Normal"/>
    <w:link w:val="Heading1Char"/>
    <w:uiPriority w:val="9"/>
    <w:qFormat/>
    <w:rsid w:val="001B1168"/>
    <w:pPr>
      <w:spacing w:before="400" w:after="60" w:line="240" w:lineRule="auto"/>
      <w:contextualSpacing/>
      <w:outlineLvl w:val="0"/>
    </w:pPr>
    <w:rPr>
      <w:rFonts w:asciiTheme="majorHAnsi" w:eastAsiaTheme="majorEastAsia" w:hAnsiTheme="majorHAnsi" w:cstheme="majorBidi"/>
      <w:smallCaps/>
      <w:color w:val="02303D" w:themeColor="text2" w:themeShade="7F"/>
      <w:spacing w:val="20"/>
      <w:sz w:val="32"/>
      <w:szCs w:val="32"/>
    </w:rPr>
  </w:style>
  <w:style w:type="paragraph" w:styleId="Heading2">
    <w:name w:val="heading 2"/>
    <w:basedOn w:val="Normal"/>
    <w:next w:val="Normal"/>
    <w:link w:val="Heading2Char"/>
    <w:uiPriority w:val="9"/>
    <w:unhideWhenUsed/>
    <w:qFormat/>
    <w:rsid w:val="001B1168"/>
    <w:pPr>
      <w:spacing w:before="120" w:after="60" w:line="240" w:lineRule="auto"/>
      <w:contextualSpacing/>
      <w:outlineLvl w:val="1"/>
    </w:pPr>
    <w:rPr>
      <w:rFonts w:asciiTheme="majorHAnsi" w:eastAsiaTheme="majorEastAsia" w:hAnsiTheme="majorHAnsi" w:cstheme="majorBidi"/>
      <w:smallCaps/>
      <w:color w:val="03485B" w:themeColor="text2" w:themeShade="BF"/>
      <w:spacing w:val="20"/>
      <w:sz w:val="28"/>
      <w:szCs w:val="28"/>
    </w:rPr>
  </w:style>
  <w:style w:type="paragraph" w:styleId="Heading3">
    <w:name w:val="heading 3"/>
    <w:basedOn w:val="Normal"/>
    <w:next w:val="Normal"/>
    <w:link w:val="Heading3Char"/>
    <w:uiPriority w:val="9"/>
    <w:semiHidden/>
    <w:unhideWhenUsed/>
    <w:qFormat/>
    <w:rsid w:val="001B1168"/>
    <w:pPr>
      <w:spacing w:before="120" w:after="60" w:line="240" w:lineRule="auto"/>
      <w:contextualSpacing/>
      <w:outlineLvl w:val="2"/>
    </w:pPr>
    <w:rPr>
      <w:rFonts w:asciiTheme="majorHAnsi" w:eastAsiaTheme="majorEastAsia" w:hAnsiTheme="majorHAnsi" w:cstheme="majorBidi"/>
      <w:smallCaps/>
      <w:color w:val="04617B" w:themeColor="text2"/>
      <w:spacing w:val="20"/>
      <w:sz w:val="24"/>
      <w:szCs w:val="24"/>
    </w:rPr>
  </w:style>
  <w:style w:type="paragraph" w:styleId="Heading4">
    <w:name w:val="heading 4"/>
    <w:basedOn w:val="Normal"/>
    <w:next w:val="Normal"/>
    <w:link w:val="Heading4Char"/>
    <w:uiPriority w:val="9"/>
    <w:semiHidden/>
    <w:unhideWhenUsed/>
    <w:qFormat/>
    <w:rsid w:val="001B1168"/>
    <w:pPr>
      <w:pBdr>
        <w:bottom w:val="single" w:sz="4" w:space="1" w:color="46D1F9" w:themeColor="text2" w:themeTint="7F"/>
      </w:pBdr>
      <w:spacing w:before="200" w:after="100" w:line="240" w:lineRule="auto"/>
      <w:contextualSpacing/>
      <w:outlineLvl w:val="3"/>
    </w:pPr>
    <w:rPr>
      <w:rFonts w:asciiTheme="majorHAnsi" w:eastAsiaTheme="majorEastAsia" w:hAnsiTheme="majorHAnsi" w:cstheme="majorBidi"/>
      <w:b/>
      <w:bCs/>
      <w:smallCaps/>
      <w:color w:val="07AAD7" w:themeColor="text2" w:themeTint="BF"/>
      <w:spacing w:val="20"/>
    </w:rPr>
  </w:style>
  <w:style w:type="paragraph" w:styleId="Heading5">
    <w:name w:val="heading 5"/>
    <w:basedOn w:val="Normal"/>
    <w:next w:val="Normal"/>
    <w:link w:val="Heading5Char"/>
    <w:uiPriority w:val="9"/>
    <w:semiHidden/>
    <w:unhideWhenUsed/>
    <w:qFormat/>
    <w:rsid w:val="001B1168"/>
    <w:pPr>
      <w:pBdr>
        <w:bottom w:val="single" w:sz="4" w:space="1" w:color="20C8F7" w:themeColor="text2" w:themeTint="99"/>
      </w:pBdr>
      <w:spacing w:before="200" w:after="100" w:line="240" w:lineRule="auto"/>
      <w:contextualSpacing/>
      <w:outlineLvl w:val="4"/>
    </w:pPr>
    <w:rPr>
      <w:rFonts w:asciiTheme="majorHAnsi" w:eastAsiaTheme="majorEastAsia" w:hAnsiTheme="majorHAnsi" w:cstheme="majorBidi"/>
      <w:smallCaps/>
      <w:color w:val="07AAD7" w:themeColor="text2" w:themeTint="BF"/>
      <w:spacing w:val="20"/>
    </w:rPr>
  </w:style>
  <w:style w:type="paragraph" w:styleId="Heading6">
    <w:name w:val="heading 6"/>
    <w:basedOn w:val="Normal"/>
    <w:next w:val="Normal"/>
    <w:link w:val="Heading6Char"/>
    <w:uiPriority w:val="9"/>
    <w:semiHidden/>
    <w:unhideWhenUsed/>
    <w:qFormat/>
    <w:rsid w:val="001B116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rPr>
  </w:style>
  <w:style w:type="paragraph" w:styleId="Heading7">
    <w:name w:val="heading 7"/>
    <w:basedOn w:val="Normal"/>
    <w:next w:val="Normal"/>
    <w:link w:val="Heading7Char"/>
    <w:uiPriority w:val="9"/>
    <w:semiHidden/>
    <w:unhideWhenUsed/>
    <w:qFormat/>
    <w:rsid w:val="001B1168"/>
    <w:pPr>
      <w:pBdr>
        <w:bottom w:val="dotted" w:sz="8" w:space="1" w:color="21B1C7" w:themeColor="background2" w:themeShade="7F"/>
      </w:pBdr>
      <w:spacing w:before="200" w:after="100" w:line="240" w:lineRule="auto"/>
      <w:contextualSpacing/>
      <w:outlineLvl w:val="6"/>
    </w:pPr>
    <w:rPr>
      <w:rFonts w:asciiTheme="majorHAnsi" w:eastAsiaTheme="majorEastAsia" w:hAnsiTheme="majorHAnsi" w:cstheme="majorBidi"/>
      <w:b/>
      <w:bCs/>
      <w:smallCaps/>
      <w:color w:val="21B1C7" w:themeColor="background2" w:themeShade="7F"/>
      <w:spacing w:val="20"/>
      <w:sz w:val="16"/>
      <w:szCs w:val="16"/>
    </w:rPr>
  </w:style>
  <w:style w:type="paragraph" w:styleId="Heading8">
    <w:name w:val="heading 8"/>
    <w:basedOn w:val="Normal"/>
    <w:next w:val="Normal"/>
    <w:link w:val="Heading8Char"/>
    <w:uiPriority w:val="9"/>
    <w:semiHidden/>
    <w:unhideWhenUsed/>
    <w:qFormat/>
    <w:rsid w:val="001B1168"/>
    <w:pPr>
      <w:spacing w:before="200" w:after="60" w:line="240" w:lineRule="auto"/>
      <w:contextualSpacing/>
      <w:outlineLvl w:val="7"/>
    </w:pPr>
    <w:rPr>
      <w:rFonts w:asciiTheme="majorHAnsi" w:eastAsiaTheme="majorEastAsia" w:hAnsiTheme="majorHAnsi" w:cstheme="majorBidi"/>
      <w:b/>
      <w:smallCaps/>
      <w:color w:val="21B1C7" w:themeColor="background2" w:themeShade="7F"/>
      <w:spacing w:val="20"/>
      <w:sz w:val="16"/>
      <w:szCs w:val="16"/>
    </w:rPr>
  </w:style>
  <w:style w:type="paragraph" w:styleId="Heading9">
    <w:name w:val="heading 9"/>
    <w:basedOn w:val="Normal"/>
    <w:next w:val="Normal"/>
    <w:link w:val="Heading9Char"/>
    <w:uiPriority w:val="9"/>
    <w:semiHidden/>
    <w:unhideWhenUsed/>
    <w:qFormat/>
    <w:rsid w:val="001B1168"/>
    <w:pPr>
      <w:spacing w:before="200" w:after="60" w:line="240" w:lineRule="auto"/>
      <w:contextualSpacing/>
      <w:outlineLvl w:val="8"/>
    </w:pPr>
    <w:rPr>
      <w:rFonts w:asciiTheme="majorHAnsi" w:eastAsiaTheme="majorEastAsia" w:hAnsiTheme="majorHAnsi" w:cstheme="majorBidi"/>
      <w:smallCaps/>
      <w:color w:val="21B1C7"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168"/>
    <w:pPr>
      <w:ind w:left="720"/>
      <w:contextualSpacing/>
    </w:pPr>
  </w:style>
  <w:style w:type="character" w:customStyle="1" w:styleId="Heading1Char">
    <w:name w:val="Heading 1 Char"/>
    <w:basedOn w:val="DefaultParagraphFont"/>
    <w:link w:val="Heading1"/>
    <w:uiPriority w:val="9"/>
    <w:rsid w:val="001B1168"/>
    <w:rPr>
      <w:rFonts w:asciiTheme="majorHAnsi" w:eastAsiaTheme="majorEastAsia" w:hAnsiTheme="majorHAnsi" w:cstheme="majorBidi"/>
      <w:smallCaps/>
      <w:color w:val="02303D" w:themeColor="text2" w:themeShade="7F"/>
      <w:spacing w:val="20"/>
      <w:sz w:val="32"/>
      <w:szCs w:val="32"/>
    </w:rPr>
  </w:style>
  <w:style w:type="character" w:customStyle="1" w:styleId="Heading2Char">
    <w:name w:val="Heading 2 Char"/>
    <w:basedOn w:val="DefaultParagraphFont"/>
    <w:link w:val="Heading2"/>
    <w:uiPriority w:val="9"/>
    <w:rsid w:val="001B1168"/>
    <w:rPr>
      <w:rFonts w:asciiTheme="majorHAnsi" w:eastAsiaTheme="majorEastAsia" w:hAnsiTheme="majorHAnsi" w:cstheme="majorBidi"/>
      <w:smallCaps/>
      <w:color w:val="03485B" w:themeColor="text2" w:themeShade="BF"/>
      <w:spacing w:val="20"/>
      <w:sz w:val="28"/>
      <w:szCs w:val="28"/>
    </w:rPr>
  </w:style>
  <w:style w:type="character" w:customStyle="1" w:styleId="Heading3Char">
    <w:name w:val="Heading 3 Char"/>
    <w:basedOn w:val="DefaultParagraphFont"/>
    <w:link w:val="Heading3"/>
    <w:uiPriority w:val="9"/>
    <w:semiHidden/>
    <w:rsid w:val="001B1168"/>
    <w:rPr>
      <w:rFonts w:asciiTheme="majorHAnsi" w:eastAsiaTheme="majorEastAsia" w:hAnsiTheme="majorHAnsi" w:cstheme="majorBidi"/>
      <w:smallCaps/>
      <w:color w:val="04617B" w:themeColor="text2"/>
      <w:spacing w:val="20"/>
      <w:sz w:val="24"/>
      <w:szCs w:val="24"/>
    </w:rPr>
  </w:style>
  <w:style w:type="character" w:customStyle="1" w:styleId="Heading4Char">
    <w:name w:val="Heading 4 Char"/>
    <w:basedOn w:val="DefaultParagraphFont"/>
    <w:link w:val="Heading4"/>
    <w:uiPriority w:val="9"/>
    <w:semiHidden/>
    <w:rsid w:val="001B1168"/>
    <w:rPr>
      <w:rFonts w:asciiTheme="majorHAnsi" w:eastAsiaTheme="majorEastAsia" w:hAnsiTheme="majorHAnsi" w:cstheme="majorBidi"/>
      <w:b/>
      <w:bCs/>
      <w:smallCaps/>
      <w:color w:val="07AAD7" w:themeColor="text2" w:themeTint="BF"/>
      <w:spacing w:val="20"/>
    </w:rPr>
  </w:style>
  <w:style w:type="character" w:customStyle="1" w:styleId="Heading5Char">
    <w:name w:val="Heading 5 Char"/>
    <w:basedOn w:val="DefaultParagraphFont"/>
    <w:link w:val="Heading5"/>
    <w:uiPriority w:val="9"/>
    <w:semiHidden/>
    <w:rsid w:val="001B1168"/>
    <w:rPr>
      <w:rFonts w:asciiTheme="majorHAnsi" w:eastAsiaTheme="majorEastAsia" w:hAnsiTheme="majorHAnsi" w:cstheme="majorBidi"/>
      <w:smallCaps/>
      <w:color w:val="07AAD7" w:themeColor="text2" w:themeTint="BF"/>
      <w:spacing w:val="20"/>
    </w:rPr>
  </w:style>
  <w:style w:type="character" w:customStyle="1" w:styleId="Heading6Char">
    <w:name w:val="Heading 6 Char"/>
    <w:basedOn w:val="DefaultParagraphFont"/>
    <w:link w:val="Heading6"/>
    <w:uiPriority w:val="9"/>
    <w:semiHidden/>
    <w:rsid w:val="001B1168"/>
    <w:rPr>
      <w:rFonts w:asciiTheme="majorHAnsi" w:eastAsiaTheme="majorEastAsia" w:hAnsiTheme="majorHAnsi" w:cstheme="majorBidi"/>
      <w:smallCaps/>
      <w:color w:val="21B1C7" w:themeColor="background2" w:themeShade="7F"/>
      <w:spacing w:val="20"/>
    </w:rPr>
  </w:style>
  <w:style w:type="character" w:customStyle="1" w:styleId="Heading7Char">
    <w:name w:val="Heading 7 Char"/>
    <w:basedOn w:val="DefaultParagraphFont"/>
    <w:link w:val="Heading7"/>
    <w:uiPriority w:val="9"/>
    <w:semiHidden/>
    <w:rsid w:val="001B1168"/>
    <w:rPr>
      <w:rFonts w:asciiTheme="majorHAnsi" w:eastAsiaTheme="majorEastAsia" w:hAnsiTheme="majorHAnsi" w:cstheme="majorBidi"/>
      <w:b/>
      <w:bCs/>
      <w:smallCaps/>
      <w:color w:val="21B1C7" w:themeColor="background2" w:themeShade="7F"/>
      <w:spacing w:val="20"/>
      <w:sz w:val="16"/>
      <w:szCs w:val="16"/>
    </w:rPr>
  </w:style>
  <w:style w:type="character" w:customStyle="1" w:styleId="Heading8Char">
    <w:name w:val="Heading 8 Char"/>
    <w:basedOn w:val="DefaultParagraphFont"/>
    <w:link w:val="Heading8"/>
    <w:uiPriority w:val="9"/>
    <w:semiHidden/>
    <w:rsid w:val="001B1168"/>
    <w:rPr>
      <w:rFonts w:asciiTheme="majorHAnsi" w:eastAsiaTheme="majorEastAsia" w:hAnsiTheme="majorHAnsi" w:cstheme="majorBidi"/>
      <w:b/>
      <w:smallCaps/>
      <w:color w:val="21B1C7" w:themeColor="background2" w:themeShade="7F"/>
      <w:spacing w:val="20"/>
      <w:sz w:val="16"/>
      <w:szCs w:val="16"/>
    </w:rPr>
  </w:style>
  <w:style w:type="character" w:customStyle="1" w:styleId="Heading9Char">
    <w:name w:val="Heading 9 Char"/>
    <w:basedOn w:val="DefaultParagraphFont"/>
    <w:link w:val="Heading9"/>
    <w:uiPriority w:val="9"/>
    <w:semiHidden/>
    <w:rsid w:val="001B1168"/>
    <w:rPr>
      <w:rFonts w:asciiTheme="majorHAnsi" w:eastAsiaTheme="majorEastAsia" w:hAnsiTheme="majorHAnsi" w:cstheme="majorBidi"/>
      <w:smallCaps/>
      <w:color w:val="21B1C7" w:themeColor="background2" w:themeShade="7F"/>
      <w:spacing w:val="20"/>
      <w:sz w:val="16"/>
      <w:szCs w:val="16"/>
    </w:rPr>
  </w:style>
  <w:style w:type="paragraph" w:styleId="Title">
    <w:name w:val="Title"/>
    <w:next w:val="Normal"/>
    <w:link w:val="TitleChar"/>
    <w:uiPriority w:val="10"/>
    <w:qFormat/>
    <w:rsid w:val="001B1168"/>
    <w:pPr>
      <w:spacing w:line="240" w:lineRule="auto"/>
      <w:ind w:left="0"/>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TitleChar">
    <w:name w:val="Title Char"/>
    <w:basedOn w:val="DefaultParagraphFont"/>
    <w:link w:val="Title"/>
    <w:uiPriority w:val="10"/>
    <w:rsid w:val="001B1168"/>
    <w:rPr>
      <w:rFonts w:asciiTheme="majorHAnsi" w:eastAsiaTheme="majorEastAsia" w:hAnsiTheme="majorHAnsi" w:cstheme="majorBidi"/>
      <w:smallCaps/>
      <w:color w:val="03485B" w:themeColor="text2" w:themeShade="BF"/>
      <w:spacing w:val="5"/>
      <w:sz w:val="72"/>
      <w:szCs w:val="72"/>
    </w:rPr>
  </w:style>
  <w:style w:type="paragraph" w:styleId="Subtitle">
    <w:name w:val="Subtitle"/>
    <w:next w:val="Normal"/>
    <w:link w:val="SubtitleChar"/>
    <w:uiPriority w:val="11"/>
    <w:qFormat/>
    <w:rsid w:val="001B1168"/>
    <w:pPr>
      <w:spacing w:after="600" w:line="240" w:lineRule="auto"/>
      <w:ind w:left="0"/>
    </w:pPr>
    <w:rPr>
      <w:smallCaps/>
      <w:color w:val="21B1C7" w:themeColor="background2" w:themeShade="7F"/>
      <w:spacing w:val="5"/>
      <w:sz w:val="28"/>
      <w:szCs w:val="28"/>
    </w:rPr>
  </w:style>
  <w:style w:type="character" w:customStyle="1" w:styleId="SubtitleChar">
    <w:name w:val="Subtitle Char"/>
    <w:basedOn w:val="DefaultParagraphFont"/>
    <w:link w:val="Subtitle"/>
    <w:uiPriority w:val="11"/>
    <w:rsid w:val="001B1168"/>
    <w:rPr>
      <w:smallCaps/>
      <w:color w:val="21B1C7" w:themeColor="background2" w:themeShade="7F"/>
      <w:spacing w:val="5"/>
      <w:sz w:val="28"/>
      <w:szCs w:val="28"/>
    </w:rPr>
  </w:style>
  <w:style w:type="character" w:styleId="Strong">
    <w:name w:val="Strong"/>
    <w:uiPriority w:val="22"/>
    <w:qFormat/>
    <w:rsid w:val="001B1168"/>
    <w:rPr>
      <w:b/>
      <w:bCs/>
      <w:spacing w:val="0"/>
    </w:rPr>
  </w:style>
  <w:style w:type="character" w:styleId="Emphasis">
    <w:name w:val="Emphasis"/>
    <w:uiPriority w:val="20"/>
    <w:qFormat/>
    <w:rsid w:val="001B1168"/>
    <w:rPr>
      <w:b/>
      <w:bCs/>
      <w:smallCaps/>
      <w:dstrike w:val="0"/>
      <w:color w:val="5A5A5A" w:themeColor="text1" w:themeTint="A5"/>
      <w:spacing w:val="20"/>
      <w:kern w:val="0"/>
      <w:vertAlign w:val="baseline"/>
    </w:rPr>
  </w:style>
  <w:style w:type="paragraph" w:styleId="NoSpacing">
    <w:name w:val="No Spacing"/>
    <w:basedOn w:val="Normal"/>
    <w:uiPriority w:val="1"/>
    <w:qFormat/>
    <w:rsid w:val="001B1168"/>
    <w:pPr>
      <w:spacing w:after="0" w:line="240" w:lineRule="auto"/>
    </w:pPr>
  </w:style>
  <w:style w:type="paragraph" w:styleId="Quote">
    <w:name w:val="Quote"/>
    <w:basedOn w:val="Normal"/>
    <w:next w:val="Normal"/>
    <w:link w:val="QuoteChar"/>
    <w:uiPriority w:val="29"/>
    <w:qFormat/>
    <w:rsid w:val="001B1168"/>
    <w:rPr>
      <w:i/>
      <w:iCs/>
    </w:rPr>
  </w:style>
  <w:style w:type="character" w:customStyle="1" w:styleId="QuoteChar">
    <w:name w:val="Quote Char"/>
    <w:basedOn w:val="DefaultParagraphFont"/>
    <w:link w:val="Quote"/>
    <w:uiPriority w:val="29"/>
    <w:rsid w:val="001B1168"/>
    <w:rPr>
      <w:i/>
      <w:iCs/>
      <w:color w:val="5A5A5A" w:themeColor="text1" w:themeTint="A5"/>
      <w:sz w:val="20"/>
      <w:szCs w:val="20"/>
    </w:rPr>
  </w:style>
  <w:style w:type="paragraph" w:styleId="IntenseQuote">
    <w:name w:val="Intense Quote"/>
    <w:basedOn w:val="Normal"/>
    <w:next w:val="Normal"/>
    <w:link w:val="IntenseQuoteChar"/>
    <w:uiPriority w:val="30"/>
    <w:qFormat/>
    <w:rsid w:val="001B116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rPr>
  </w:style>
  <w:style w:type="character" w:customStyle="1" w:styleId="IntenseQuoteChar">
    <w:name w:val="Intense Quote Char"/>
    <w:basedOn w:val="DefaultParagraphFont"/>
    <w:link w:val="IntenseQuote"/>
    <w:uiPriority w:val="30"/>
    <w:rsid w:val="001B1168"/>
    <w:rPr>
      <w:rFonts w:asciiTheme="majorHAnsi" w:eastAsiaTheme="majorEastAsia" w:hAnsiTheme="majorHAnsi" w:cstheme="majorBidi"/>
      <w:smallCaps/>
      <w:color w:val="0B5294" w:themeColor="accent1" w:themeShade="BF"/>
      <w:sz w:val="20"/>
      <w:szCs w:val="20"/>
    </w:rPr>
  </w:style>
  <w:style w:type="character" w:styleId="SubtleEmphasis">
    <w:name w:val="Subtle Emphasis"/>
    <w:uiPriority w:val="19"/>
    <w:qFormat/>
    <w:rsid w:val="001B1168"/>
    <w:rPr>
      <w:smallCaps/>
      <w:dstrike w:val="0"/>
      <w:color w:val="5A5A5A" w:themeColor="text1" w:themeTint="A5"/>
      <w:vertAlign w:val="baseline"/>
    </w:rPr>
  </w:style>
  <w:style w:type="character" w:styleId="IntenseEmphasis">
    <w:name w:val="Intense Emphasis"/>
    <w:uiPriority w:val="21"/>
    <w:qFormat/>
    <w:rsid w:val="001B1168"/>
    <w:rPr>
      <w:b/>
      <w:bCs/>
      <w:smallCaps/>
      <w:color w:val="0F6FC6" w:themeColor="accent1"/>
      <w:spacing w:val="40"/>
    </w:rPr>
  </w:style>
  <w:style w:type="character" w:styleId="SubtleReference">
    <w:name w:val="Subtle Reference"/>
    <w:uiPriority w:val="31"/>
    <w:qFormat/>
    <w:rsid w:val="001B1168"/>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1B1168"/>
    <w:rPr>
      <w:rFonts w:asciiTheme="majorHAnsi" w:eastAsiaTheme="majorEastAsia" w:hAnsiTheme="majorHAnsi" w:cstheme="majorBidi"/>
      <w:b/>
      <w:bCs/>
      <w:i/>
      <w:iCs/>
      <w:smallCaps/>
      <w:color w:val="03485B" w:themeColor="text2" w:themeShade="BF"/>
      <w:spacing w:val="20"/>
    </w:rPr>
  </w:style>
  <w:style w:type="character" w:styleId="BookTitle">
    <w:name w:val="Book Title"/>
    <w:uiPriority w:val="33"/>
    <w:qFormat/>
    <w:rsid w:val="001B1168"/>
    <w:rPr>
      <w:rFonts w:asciiTheme="majorHAnsi" w:eastAsiaTheme="majorEastAsia" w:hAnsiTheme="majorHAnsi" w:cstheme="majorBidi"/>
      <w:b/>
      <w:bCs/>
      <w:smallCaps/>
      <w:color w:val="03485B" w:themeColor="text2" w:themeShade="BF"/>
      <w:spacing w:val="10"/>
      <w:u w:val="single"/>
    </w:rPr>
  </w:style>
  <w:style w:type="paragraph" w:styleId="TOCHeading">
    <w:name w:val="TOC Heading"/>
    <w:basedOn w:val="Heading1"/>
    <w:next w:val="Normal"/>
    <w:uiPriority w:val="39"/>
    <w:semiHidden/>
    <w:unhideWhenUsed/>
    <w:qFormat/>
    <w:rsid w:val="001B1168"/>
    <w:pPr>
      <w:outlineLvl w:val="9"/>
    </w:pPr>
  </w:style>
  <w:style w:type="paragraph" w:styleId="Caption">
    <w:name w:val="caption"/>
    <w:basedOn w:val="Normal"/>
    <w:next w:val="Normal"/>
    <w:uiPriority w:val="35"/>
    <w:semiHidden/>
    <w:unhideWhenUsed/>
    <w:qFormat/>
    <w:rsid w:val="001B1168"/>
    <w:rPr>
      <w:b/>
      <w:bCs/>
      <w:smallCaps/>
      <w:color w:val="04617B" w:themeColor="text2"/>
      <w:spacing w:val="10"/>
      <w:sz w:val="18"/>
      <w:szCs w:val="18"/>
    </w:rPr>
  </w:style>
  <w:style w:type="table" w:styleId="TableGrid">
    <w:name w:val="Table Grid"/>
    <w:basedOn w:val="TableNormal"/>
    <w:uiPriority w:val="59"/>
    <w:rsid w:val="00897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7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69A"/>
    <w:rPr>
      <w:rFonts w:ascii="Tahoma" w:hAnsi="Tahoma" w:cs="Tahoma"/>
      <w:color w:val="5A5A5A" w:themeColor="text1" w:themeTint="A5"/>
      <w:sz w:val="16"/>
      <w:szCs w:val="16"/>
    </w:rPr>
  </w:style>
  <w:style w:type="paragraph" w:customStyle="1" w:styleId="Default">
    <w:name w:val="Default"/>
    <w:rsid w:val="00481A85"/>
    <w:pPr>
      <w:autoSpaceDE w:val="0"/>
      <w:autoSpaceDN w:val="0"/>
      <w:adjustRightInd w:val="0"/>
      <w:spacing w:after="0" w:line="240" w:lineRule="auto"/>
      <w:ind w:left="0"/>
    </w:pPr>
    <w:rPr>
      <w:rFonts w:ascii="Arial Narrow" w:hAnsi="Arial Narrow" w:cs="Arial Narrow"/>
      <w:color w:val="000000"/>
      <w:sz w:val="24"/>
      <w:szCs w:val="24"/>
      <w:lang w:val="en-IN" w:bidi="ar-SA"/>
    </w:rPr>
  </w:style>
  <w:style w:type="paragraph" w:styleId="NormalWeb">
    <w:name w:val="Normal (Web)"/>
    <w:basedOn w:val="Normal"/>
    <w:uiPriority w:val="99"/>
    <w:semiHidden/>
    <w:unhideWhenUsed/>
    <w:rsid w:val="00D460F1"/>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IN" w:bidi="ar-SA"/>
    </w:rPr>
  </w:style>
  <w:style w:type="paragraph" w:styleId="Header">
    <w:name w:val="header"/>
    <w:basedOn w:val="Normal"/>
    <w:link w:val="HeaderChar"/>
    <w:uiPriority w:val="99"/>
    <w:unhideWhenUsed/>
    <w:rsid w:val="00B96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12"/>
    <w:rPr>
      <w:color w:val="5A5A5A" w:themeColor="text1" w:themeTint="A5"/>
    </w:rPr>
  </w:style>
  <w:style w:type="paragraph" w:styleId="Footer">
    <w:name w:val="footer"/>
    <w:basedOn w:val="Normal"/>
    <w:link w:val="FooterChar"/>
    <w:uiPriority w:val="99"/>
    <w:semiHidden/>
    <w:unhideWhenUsed/>
    <w:rsid w:val="00B965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96512"/>
    <w:rPr>
      <w:color w:val="5A5A5A" w:themeColor="text1" w:themeTint="A5"/>
    </w:rPr>
  </w:style>
</w:styles>
</file>

<file path=word/webSettings.xml><?xml version="1.0" encoding="utf-8"?>
<w:webSettings xmlns:r="http://schemas.openxmlformats.org/officeDocument/2006/relationships" xmlns:w="http://schemas.openxmlformats.org/wordprocessingml/2006/main">
  <w:divs>
    <w:div w:id="8008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plotArea>
      <c:layout>
        <c:manualLayout>
          <c:layoutTarget val="inner"/>
          <c:xMode val="edge"/>
          <c:yMode val="edge"/>
          <c:x val="9.291600460965431E-2"/>
          <c:y val="7.9733546707079522E-2"/>
          <c:w val="0.69899066687516931"/>
          <c:h val="0.59040758737426646"/>
        </c:manualLayout>
      </c:layout>
      <c:lineChart>
        <c:grouping val="standard"/>
        <c:ser>
          <c:idx val="0"/>
          <c:order val="0"/>
          <c:tx>
            <c:strRef>
              <c:f>Sheet1!$B$1</c:f>
              <c:strCache>
                <c:ptCount val="1"/>
                <c:pt idx="0">
                  <c:v>Production(Assam)</c:v>
                </c:pt>
              </c:strCache>
            </c:strRef>
          </c:tx>
          <c:marker>
            <c:spPr>
              <a:solidFill>
                <a:srgbClr val="FF0000"/>
              </a:solidFill>
            </c:spPr>
          </c:marker>
          <c:dLbls>
            <c:txPr>
              <a:bodyPr/>
              <a:lstStyle/>
              <a:p>
                <a:pPr>
                  <a:defRPr sz="1100">
                    <a:latin typeface="Times New Roman" pitchFamily="18" charset="0"/>
                    <a:cs typeface="Times New Roman" pitchFamily="18" charset="0"/>
                  </a:defRPr>
                </a:pPr>
                <a:endParaRPr lang="en-US"/>
              </a:p>
            </c:txPr>
            <c:showVal val="1"/>
          </c:dLbls>
          <c:cat>
            <c:strRef>
              <c:f>Sheet1!$A$2:$A$11</c:f>
              <c:strCache>
                <c:ptCount val="10"/>
                <c:pt idx="0">
                  <c:v>2000-01</c:v>
                </c:pt>
                <c:pt idx="1">
                  <c:v>2001-02</c:v>
                </c:pt>
                <c:pt idx="2">
                  <c:v>2002-03</c:v>
                </c:pt>
                <c:pt idx="3">
                  <c:v>2003-04</c:v>
                </c:pt>
                <c:pt idx="4">
                  <c:v>2004-05</c:v>
                </c:pt>
                <c:pt idx="5">
                  <c:v>2005-06</c:v>
                </c:pt>
                <c:pt idx="6">
                  <c:v>2006-07</c:v>
                </c:pt>
                <c:pt idx="7">
                  <c:v>2007-08</c:v>
                </c:pt>
                <c:pt idx="8">
                  <c:v>2008-09</c:v>
                </c:pt>
                <c:pt idx="9">
                  <c:v>2009-10</c:v>
                </c:pt>
              </c:strCache>
            </c:strRef>
          </c:cat>
          <c:val>
            <c:numRef>
              <c:f>Sheet1!$B$2:$B$11</c:f>
              <c:numCache>
                <c:formatCode>General</c:formatCode>
                <c:ptCount val="10"/>
                <c:pt idx="0">
                  <c:v>1.87</c:v>
                </c:pt>
                <c:pt idx="1">
                  <c:v>1.9000000000000001</c:v>
                </c:pt>
                <c:pt idx="2">
                  <c:v>1.950000000000002</c:v>
                </c:pt>
                <c:pt idx="3">
                  <c:v>1.950000000000002</c:v>
                </c:pt>
                <c:pt idx="4">
                  <c:v>2.06</c:v>
                </c:pt>
                <c:pt idx="5">
                  <c:v>2.12</c:v>
                </c:pt>
                <c:pt idx="6">
                  <c:v>2.14</c:v>
                </c:pt>
                <c:pt idx="7">
                  <c:v>2.1800000000000002</c:v>
                </c:pt>
                <c:pt idx="8">
                  <c:v>2.2400000000000002</c:v>
                </c:pt>
                <c:pt idx="9">
                  <c:v>2.3499999999999988</c:v>
                </c:pt>
              </c:numCache>
            </c:numRef>
          </c:val>
        </c:ser>
        <c:ser>
          <c:idx val="1"/>
          <c:order val="1"/>
          <c:tx>
            <c:strRef>
              <c:f>Sheet1!$C$1</c:f>
              <c:strCache>
                <c:ptCount val="1"/>
                <c:pt idx="0">
                  <c:v>Production(India)</c:v>
                </c:pt>
              </c:strCache>
            </c:strRef>
          </c:tx>
          <c:marker>
            <c:spPr>
              <a:solidFill>
                <a:srgbClr val="FFFF00"/>
              </a:solidFill>
            </c:spPr>
          </c:marker>
          <c:dLbls>
            <c:txPr>
              <a:bodyPr/>
              <a:lstStyle/>
              <a:p>
                <a:pPr>
                  <a:defRPr sz="1100">
                    <a:latin typeface="Times New Roman" pitchFamily="18" charset="0"/>
                    <a:cs typeface="Times New Roman" pitchFamily="18" charset="0"/>
                  </a:defRPr>
                </a:pPr>
                <a:endParaRPr lang="en-US"/>
              </a:p>
            </c:txPr>
            <c:showVal val="1"/>
          </c:dLbls>
          <c:cat>
            <c:strRef>
              <c:f>Sheet1!$A$2:$A$11</c:f>
              <c:strCache>
                <c:ptCount val="10"/>
                <c:pt idx="0">
                  <c:v>2000-01</c:v>
                </c:pt>
                <c:pt idx="1">
                  <c:v>2001-02</c:v>
                </c:pt>
                <c:pt idx="2">
                  <c:v>2002-03</c:v>
                </c:pt>
                <c:pt idx="3">
                  <c:v>2003-04</c:v>
                </c:pt>
                <c:pt idx="4">
                  <c:v>2004-05</c:v>
                </c:pt>
                <c:pt idx="5">
                  <c:v>2005-06</c:v>
                </c:pt>
                <c:pt idx="6">
                  <c:v>2006-07</c:v>
                </c:pt>
                <c:pt idx="7">
                  <c:v>2007-08</c:v>
                </c:pt>
                <c:pt idx="8">
                  <c:v>2008-09</c:v>
                </c:pt>
                <c:pt idx="9">
                  <c:v>2009-10</c:v>
                </c:pt>
              </c:strCache>
            </c:strRef>
          </c:cat>
          <c:val>
            <c:numRef>
              <c:f>Sheet1!$C$2:$C$11</c:f>
              <c:numCache>
                <c:formatCode>General</c:formatCode>
                <c:ptCount val="10"/>
                <c:pt idx="0">
                  <c:v>30.02</c:v>
                </c:pt>
                <c:pt idx="1">
                  <c:v>37.65</c:v>
                </c:pt>
                <c:pt idx="2">
                  <c:v>37.65</c:v>
                </c:pt>
                <c:pt idx="3">
                  <c:v>51.13</c:v>
                </c:pt>
                <c:pt idx="4">
                  <c:v>80.510000000000005</c:v>
                </c:pt>
                <c:pt idx="5">
                  <c:v>37.050000000000004</c:v>
                </c:pt>
                <c:pt idx="6">
                  <c:v>39.53</c:v>
                </c:pt>
                <c:pt idx="7">
                  <c:v>43.57</c:v>
                </c:pt>
                <c:pt idx="8">
                  <c:v>41.449999999999996</c:v>
                </c:pt>
                <c:pt idx="9">
                  <c:v>40.160000000000011</c:v>
                </c:pt>
              </c:numCache>
            </c:numRef>
          </c:val>
        </c:ser>
        <c:marker val="1"/>
        <c:axId val="119415936"/>
        <c:axId val="119417856"/>
      </c:lineChart>
      <c:catAx>
        <c:axId val="119415936"/>
        <c:scaling>
          <c:orientation val="minMax"/>
        </c:scaling>
        <c:axPos val="b"/>
        <c:title>
          <c:tx>
            <c:rich>
              <a:bodyPr/>
              <a:lstStyle/>
              <a:p>
                <a:pPr>
                  <a:defRPr sz="1100">
                    <a:latin typeface="Times New Roman" pitchFamily="18" charset="0"/>
                    <a:cs typeface="Times New Roman" pitchFamily="18" charset="0"/>
                  </a:defRPr>
                </a:pPr>
                <a:r>
                  <a:rPr lang="en-IN" sz="1100">
                    <a:latin typeface="Times New Roman" pitchFamily="18" charset="0"/>
                    <a:cs typeface="Times New Roman" pitchFamily="18" charset="0"/>
                  </a:rPr>
                  <a:t>Year</a:t>
                </a:r>
              </a:p>
            </c:rich>
          </c:tx>
        </c:title>
        <c:tickLblPos val="nextTo"/>
        <c:txPr>
          <a:bodyPr/>
          <a:lstStyle/>
          <a:p>
            <a:pPr>
              <a:defRPr sz="1100">
                <a:latin typeface="Times New Roman" pitchFamily="18" charset="0"/>
                <a:cs typeface="Times New Roman" pitchFamily="18" charset="0"/>
              </a:defRPr>
            </a:pPr>
            <a:endParaRPr lang="en-US"/>
          </a:p>
        </c:txPr>
        <c:crossAx val="119417856"/>
        <c:crosses val="autoZero"/>
        <c:auto val="1"/>
        <c:lblAlgn val="ctr"/>
        <c:lblOffset val="100"/>
      </c:catAx>
      <c:valAx>
        <c:axId val="119417856"/>
        <c:scaling>
          <c:orientation val="minMax"/>
        </c:scaling>
        <c:axPos val="l"/>
        <c:majorGridlines/>
        <c:title>
          <c:txPr>
            <a:bodyPr rot="-5400000" vert="horz"/>
            <a:lstStyle/>
            <a:p>
              <a:pPr>
                <a:defRPr/>
              </a:pPr>
              <a:endParaRPr lang="en-US"/>
            </a:p>
          </c:txPr>
        </c:title>
        <c:numFmt formatCode="General" sourceLinked="1"/>
        <c:tickLblPos val="nextTo"/>
        <c:txPr>
          <a:bodyPr/>
          <a:lstStyle/>
          <a:p>
            <a:pPr>
              <a:defRPr sz="1100">
                <a:latin typeface="Times New Roman" pitchFamily="18" charset="0"/>
                <a:cs typeface="Times New Roman" pitchFamily="18" charset="0"/>
              </a:defRPr>
            </a:pPr>
            <a:endParaRPr lang="en-US"/>
          </a:p>
        </c:txPr>
        <c:crossAx val="119415936"/>
        <c:crosses val="autoZero"/>
        <c:crossBetween val="between"/>
      </c:valAx>
    </c:plotArea>
    <c:legend>
      <c:legendPos val="r"/>
      <c:layout>
        <c:manualLayout>
          <c:xMode val="edge"/>
          <c:yMode val="edge"/>
          <c:x val="0.76873594597141193"/>
          <c:y val="0.15484596396669423"/>
          <c:w val="0.23045710131124283"/>
          <c:h val="0.5511047299799362"/>
        </c:manualLayout>
      </c:layout>
      <c:txPr>
        <a:bodyPr/>
        <a:lstStyle/>
        <a:p>
          <a:pPr>
            <a:defRPr sz="1100">
              <a:latin typeface="Times New Roman" pitchFamily="18" charset="0"/>
              <a:cs typeface="Times New Roman" pitchFamily="18" charset="0"/>
            </a:defRPr>
          </a:pPr>
          <a:endParaRPr lang="en-US"/>
        </a:p>
      </c:txPr>
    </c:legend>
    <c:plotVisOnly val="1"/>
  </c:chart>
  <c:externalData r:id="rId1"/>
</c:chartSpace>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8A9EB-34EA-4E90-AE54-267AB4A8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6</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Alok Pran</dc:creator>
  <cp:lastModifiedBy>Alok Pran</cp:lastModifiedBy>
  <cp:revision>31</cp:revision>
  <dcterms:created xsi:type="dcterms:W3CDTF">2013-06-07T05:48:00Z</dcterms:created>
  <dcterms:modified xsi:type="dcterms:W3CDTF">2013-06-09T15:34:00Z</dcterms:modified>
</cp:coreProperties>
</file>